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backend development, specializing in building scalable web and mobile applications. Proficient in Python, Node.js, and cloud infrastructure, particularly with AWS. Proven expertise in designing and maintaining integrations via RESTful API. Possesses strong problem-solving skills and a collaborative mindset, prepared to drive high-quality software solutions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Node.js, JavaScript, Java, Go, TypeScript,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Heroku, AWS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DynamoDB,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Docker, Kubernetes, Express.js, Flask, Spring Boot, FastAPI, Serverless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GitHub Actions, Travis CI, CircleCI,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t>
      </w:r>
      <w:r w:rsidRPr="00745DD3">
        <w:rPr>
          <w:rFonts w:ascii="Roboto Light" w:eastAsia="Roboto Light" w:hAnsi="Roboto Light" w:cs="Roboto Light"/>
          <w:b/>
          <w:bCs/>
          <w:color w:val="404040" w:themeColor="text1" w:themeTint="BF"/>
          <w:sz w:val="20"/>
          <w:szCs w:val="20"/>
        </w:rPr>
        <w:t xml:space="preserve">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performance optimization and scalability of applications in a microservices architecture tailored for various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including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and maintaining scalable applications while ensuring cost-effective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frontend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product teams to develop and implement high-quality features, integrating systems seamlessly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improve the team's coding standards, ensuring all code was clean, scalable, and well-documented, adhering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and troubleshot production systems, quickly identifying performance issues and implementing effective solutions to maintain high service availability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enabling faster release cycles while maintaining high code quality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collaboration sessions with QA teams to ensure thorough testing and validation of features prior to deployment, minimizing issues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API development, including token-based authentication and authorization measures, thereby enhancing application security and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architectural decisions and system designs clearly to ensure knowledge sharing and maintainability within the team, supporting new developers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helping to drive sprint planning and retrospectives that improved team productivity and focus on deliverable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logging and monitoring tools such as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and health, proactively addressing potential bottlenecks before they escalated into critical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serverless architectures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cost-effective scaling and streamlined operations for specific service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and mentorship within the engineering team, fostering an environment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enhancing consistency across development and production environments while improving deployment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technical specifications, ensuring alignment between business needs and technical execution.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server-side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proper coding standards and best practices in both legacy and modern tech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reliable and efficient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integration effectiveness between complex software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architectural design and implementation of microservices, enhancing service modularity and enabling independent scaling of frontend and backend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web applications, focusing on optimizing cloud resource management and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logging solutions like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performance and rapidly diagnose issues arising in production environments, ensuring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the development workflow, automating testing and deployment processes to improve efficiency and reduce human errors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through pull requests and regular commits to enhance code quality and team synergy.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on database queries across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data retrieval and manipulation optimizations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adoption of new technologies to drive innovation, participating in workshops and peer coding sessions for advanced skills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to facilitate knowledge transfer and streamline the onboarding process for new engineers, ensuring consistency in understanding system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manage software development lifecycle, enhancing responsiveness to changing requirements and improving team collaboration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backend logic for multi-tenant applications, ensuring robust data isolation and security measures to comply with industry standards and regulations.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