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backend development for SaaS applications, specializing in Java, Spring Boot, and microservices architecture. Proven ability to collaborate effectively in Agile environments, applying strong problem-solving skills and analytical thinking to develop scalable and high-performing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Node.js, Express.js, Django, Flask,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MariaDB,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Mockito, Postman, Splunk,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scalability and performance, contributing significantly to the overall system architecture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design, and deliver new functionalities that drive customer satisfaction, ensuring all developments meet business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that enhanced application functionality and allowed easier third-party integrations, promoting a flexible architecture to accommodate varying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daily stand-ups, and retrospectives, fostering a culture of open communication and adaptability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software development lifecycle, applying best practices such as code reviews and version control, which led to improved code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quicker deployment cycles and a seamless integration of development and operations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reliability and performance of the code, significantly reducing bugs and ensuring production-readiness of deployed features for customer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demonstrating fluency in both NoSQL and relational databases, which significantly enhanced data management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deployment processes, managing application releases to ensure high availability of services, while also maintaining a keen eye for potential system failures and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backend architecture, focusing on observability and scaling, ensuring robust logging and monitoring solutions were in place to support production-level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roadmap planning, helping to forecast technical requirements and manage expectations across multiple product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codebase improvements and architectural enhancements, proposing innovations that would lead to increased efficiency and reduced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user manuals, and deployment guides to aid in future developments and to provide clear operational guidance to team members and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to elevate team capabilities, ensuring adherence to software engineering best practices and fostering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Docker for containerizing applications and ensuring consistent environments, which improved deployment speed and reduced compatibility issues across different stages of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databases and services to ensure high performance and security in all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participating in sprints and actively contributing to retrospective evaluations aimed at enhancing team workflows and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while employing design patterns like MVC and Microservices architecture to achieve code reusability and responsiveness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performance tuning, utilizing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profilers to optimize existing solutions and reduce load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CI/CD practices including automated testing and deployment,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workflows and improve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optimized queries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integrity and performance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programming, sharing knowledge, and fostering an inclusive culture of continuous learning, which directly resulted in increased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and maintained documentation for all code modules, ensuring understanding and usability for future enhancements and team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communication with stakeholders across projects to gather requirements and effectively manage feature sets aligned with technical capabilities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as part of a quality assurance team to validate complex functionalities, enhancing overall product reliability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agile best practices in the development team, resulting in improved sprint results and higher client satisfaction rates across interdisciplinary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test and document APIs, ensuring seamless integrations with third-party services while maintaining a high standard of quality control.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