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Bachelor’s degree holder with 11 years of software development experience, specializing in architecting scalable backend systems. Proven track record in developing HIPAA-compliant applications and leveraging modern tech stacks for health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TypeScript,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Next.js, Celery,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Kafka,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OAuth2, TLS, BLE,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Locust, Sentry, Prometheus, Grafana,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that efficiently ingest, transform, and persist diverse health data streams, collaborating with multidisciplinary teams to ensure compliance and integration within healthcare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APIs and data pipelines for both real-time and batch processing of health records, applying rigorous standards to maintain data integrity, security, and compliance with HIPAA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external healthcare systems and protocols including FHIR APIs and BLE devices, enhancing interoperability and the user experience by leveraging existing health platforms and ensuring seamless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and compliance teams to implement HIPAA-compliant handling of PHI and PII data, conducting regular audits and code reviews to identify potential vulnerabilities and mitigate risks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by working closely with product, clinical, and AI teams, ensuring backend architectures aligned with user-facing experiences and integrated clinical workflows, fostering a culture of innovation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provided support across engineering disciplines, especially in secure coding practices and best data access techniques, helping elevate the overall quality of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CI/CD pipelines and observability tools to monitor application performance, ensuring maximized availability and reliability of backend services to support 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processes, participating in sprints and backlog grooming sessions, facilitating clear communication of project goals and aligning team efforts towards collaborative targets and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while optimizing performance and reliability through targeted load testing and performance metrics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architecture, leveraging knowledge of microservices, distributed systems, and asynchronous workflows, enabling scalable and maintainable solutions that adapt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containerized environments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while maintaining consistency across development, testing, and production environments within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emphasis on clean, maintainable, and testable code, continuously evolving personal coding practices in alignment with the latest industry standards and technological advancements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enhanced operational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user interfaces that allow for insightful data visualizations and insights for healthcare providers and administrators.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data governance and compliance through rigorous adherence to frameworks for regulated environments, ensuring that all systems met legal and ethical standards in managing sensitive health information smoothly.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improved performance metrics, reliability, and user satisfaction across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development teams leveraging Agile methodologies to drive software projects from conception to delivery, ensuring consistent communication among team members and stakeholders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queries for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 and retrieval for applications focused on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through systematic approach to catching bugs early in the development process, instilling best testing practices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development, testing, and deployment processes, maintaining streamlined operations for ongoing project work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dynamic frontend interfaces and integrated those with backend services for comprehensive, user-friendly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decision-making processes, contributing insights based on previous experiences to inform the development of efficient, scalable software solutions that support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existing applications by diagnosing performance issues and applying effective solutions, leading to a more agile response to the dynamic needs of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health platforms and APIs, including EHR systems and remote monitoring tools, ensuring smooth collaboration between varied systems while adhering to established data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operations team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facilitating more frequent updates while ensuring application stability and performance are prioritized.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as part of team best practices, providing constructive feedback to peers to enhance coding standards and ensure best practices are followed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project management tools, ensuring clarity in task assignments, progress tracking, and alignment toward common goals for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