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backend systems for web and mobile applications. Adept in building scalable APIs and utilizing modern technologies to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TypeScript, Solidity, JavaScript,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Express.js, Django, Flask,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Bitbucket, GitLab, SVN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Chai, Selenium,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to facilitate smooth interactions between user interfaces and backend services, ensuring high availability and performance for diverse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quality features on time, fostering an adaptable and collaborative working environment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caching strategies leveraging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database queries, significantly reducing latency and improving the user experience during peak traffic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deployment efficiency and minimized downtime during updates or maintenance windows across all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manage complex data structures, enabling more effective data retrieval and storage solutions for various application needs, enhancing data integrity and access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optimized backend processes through code reviews and performance monitoring techniques, focusing on mitigating bottlenecks and increasing throughput for high-traffic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CI/CD pipeline, drastically improving the code quality and reducing the frequency of defects in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and contributed to the evolution of our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standards, ensuring they met user needs and provided excellent developer experiences throughout all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adopt new technologies and improve existing systems, staying updated with industry trends in cloud services and serverless architectures, while maintaining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application architectures and APIs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 ensuring clear communication of technical requirements to all stakeholders including developers and product owners.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engineers, guiding them in best practices for web development and API design, thus fostering a culture of knowledge sharing and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monitoring and alerting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identify and address issues, leading to an increase in overall service reliability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the use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large codebases which improved readability and maintainability through static type checking, benefiting both current team members and future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to maintain high standards of code quality, making the system extensible and adaptable for future needs and integrations across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merges and release management processes, coordinating with teams to ensure smooth transitions between product iterations and minimizing disruption to ongoing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significant architectural improvements to backend systems, incorporating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innovative solutions that facilitated improved data management and enhanced performance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intuitive </w:t>
      </w:r>
      <w:r w:rsidRPr="00745DD3">
        <w:rPr>
          <w:rFonts w:ascii="Roboto Light" w:eastAsia="Roboto Light" w:hAnsi="Roboto Light" w:cs="Roboto Light"/>
          <w:b/>
          <w:bCs/>
          <w:color w:val="404040" w:themeColor="text1" w:themeTint="BF"/>
          <w:sz w:val="20"/>
          <w:szCs w:val="20"/>
        </w:rPr>
        <w:t xml:space="preserve">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seamless communication between server-side logic and client-side applications, ensuring robust integration and high performance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frameworks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maintainability and scalability of internal services, fostering adaptability to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align backend functionality with user-centric design principles, ensuring that all deployments prioritized the end-user experience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performance tuning and troubleshooting of deployed services, utilizing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performance and user impact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 libraries that streamlined frontend development processes across various projects, improving consistency and efficiency in delivery timelines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database management, creating stored procedures and triggers to improve data integrity and enforce business rules at the database level for complex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and workshops on effective use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enhanced team competence in modern backend technologies, empowering developers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integration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builds and releases to reduce deployment times and mitigate the risk of human error in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employing branching strategies that allowed for fluid collaboration among team members while minimizing integration conflicts and facilitating efficient feature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security assessments and applied best practices for securing backend systems, proactively identifying vulnerabilities and implementing encryption and access control measures to safeguard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RESTful services and encouraged the use of </w:t>
      </w:r>
      <w:r w:rsidRPr="00745DD3">
        <w:rPr>
          <w:rFonts w:ascii="Roboto Light" w:eastAsia="Roboto Light" w:hAnsi="Roboto Light" w:cs="Roboto Light"/>
          <w:b/>
          <w:bCs/>
          <w:color w:val="404040" w:themeColor="text1" w:themeTint="BF"/>
          <w:sz w:val="20"/>
          <w:szCs w:val="20"/>
        </w:rPr>
        <w:t xml:space="preserve">API versioning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eased the transition for clients when changes were implemented.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