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Backend Developer with over 11 years in software development, specializing in web and mobile applications. Proficient in developing robust backend services using TypeScript, Node.js, and MongoDB while effectively collaborating with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.NET, NestJS,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JIRA, Postman, GraphQL,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directly impacting the user experience for clients in the senior care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product managers, and fellow engineers, exercising adaptability to refine feature specifications while integrating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optimizing our existing coding practices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clean, testable, and well-documented code, setting a standard for our team's engineering principles while mentoring junior developers in best practices and code review processes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decisions, incorporating the latest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through automation and improving the reliability of our platform's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existing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implementing new features, utilizing best practices for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design, while championing the importance of thorough testing and documentation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best practices in collaboration and iterative development, ensuring alignment with business objectives while focusing on delivering features that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discussions around system architecture improvements, successfully fostering a culture of innovation and teamwork that ultimately led to superior product outcomes and a shared vision for backend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infrastructure and facilitate efficient software delivery pipelines, driving the use of containerization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production issues with urgency and precision, employing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problems quickly, while maintaining a focus on uptime and reliability for our critical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complex functionalities and guidelines around our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smooth handoffs between team members while promoting knowledge sharing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deployment processes, enabling rapid iterations of backend services while maintaining stringent quality standards through automated testing and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cross-functional teams, leading initiatives that encouraged open feedback and fostering an environment where best practices in coding and project management thrived.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of new features and technologies relevant to our sector, aligning our software advancements with industry trends and promising innovations in the </w:t>
      </w:r>
      <w:r w:rsidRPr="00745DD3">
        <w:rPr>
          <w:rFonts w:ascii="Roboto Light" w:eastAsia="Roboto Light" w:hAnsi="Roboto Light" w:cs="Roboto Light"/>
          <w:b/>
          <w:bCs/>
          <w:color w:val="404040" w:themeColor="text1" w:themeTint="BF"/>
          <w:sz w:val="20"/>
          <w:szCs w:val="20"/>
        </w:rPr>
        <w:t xml:space="preserve">healthtech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use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workshops to enhance their skills and understanding, which significantly improved the overall technical competency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of legacy systems into modern architectures, ensuring smooth integration with existing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minimizing disruptions to our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foundations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numerous significant web applications while participating in the entire software development lifecycle, from concept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on various projects, consistently aligning technical solutions with business requirements while improving team productivity and efficiency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secure and scalable solutions in compliance with company standards while actively participating in architectural determination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into projects, enabling dynamic scalability and security within applications while gaining substantial practical experience in managing cloud-based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pair programming sessions, emphasizing code quality and adherence to industry best practices while enhancing team collaboration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improving code release cycles, and ensuring minimal downtime for end-users while fostering a culture centered around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best coding practices and agile methodologies, facilitating their professional growth while enriching team dynamics and enhancing project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technical support, employing efficient debugging skills to resolve issues swiftly, which contributed significantly to maintaining client satisfaction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within the </w:t>
      </w:r>
      <w:r w:rsidRPr="00745DD3">
        <w:rPr>
          <w:rFonts w:ascii="Roboto Light" w:eastAsia="Roboto Light" w:hAnsi="Roboto Light" w:cs="Roboto Light"/>
          <w:b/>
          <w:bCs/>
          <w:color w:val="404040" w:themeColor="text1" w:themeTint="BF"/>
          <w:sz w:val="20"/>
          <w:szCs w:val="20"/>
        </w:rPr>
        <w:t xml:space="preserve">healthtech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translating findings into actionable insights for evolving our software capabilities and fostering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functionalities by adding new features and optimizing existing codebases, ensuring high performance without compromising user experience while remaining adaptable to project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customer feedback into technical requirements for product enhancements, effectively bridging gaps between user needs and technical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improving process efficiency through the integration of new tools and software solutions, ultimately fostering a high-performance culture grounded in tech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