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scalable web and mobile applications. Proven expertise in building high-performance data solutions using Python, SQL, and RESTful APIs. Passionate about collaborating in team environments and adapting to evolving technologies to meet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SQL, C#, Go, Ruby,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Airflow, PostgreSQL, Redis, MongoDB, ElasticSearch, Apache Spark, DataRobot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Terraform, Ansible,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React, Node.js, Express, jQuery,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Postman, Swagger, JUnit, Selenium, GitHub Actions, QUnit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business analysts to formulate and develop user stories and work plans, ensuring project timelines align with business expectations while enhancing cross-functional communication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 services to facilitate data management processes, focusing on improving operational efficiency and aligning data distribution capabilities with the organization's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and optimized data pipeline architecture, integrating emerging technologies and best practices, thereby enhancing the performance and reliability of data services across critical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unit and integration testing protocols to ensure the quality and security of application services, significantly reducing the occurrence of defects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and Scrum methodologies, adapting to changing requirements and fostering an environment of continuous improvement and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data systems, which involved identifying performance bottlenecks and recommending solutions that increased overall system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complex data workflows, ensuring timely data availability for stakeholders and improving the efficiency of the data processing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CI/CD pipelines, automating deployment processes to enhance productivity and accelerate time-to-market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data architecture and solutions, sharing knowledge with team members and ensuring clear understanding of system functionalities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high-performance data transfer toolsets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data movement between endpoints while maintaining data integrity and compliance with service-level agreements.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design sessions, using constructive feedback to enhance coding practices and architecture, ultimately leading to higher-quality software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optimized existing data systems, implementing changes that prioritized data freshness and consistency across diverse interfaces, based on user feedback and data usage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cybersecurity protocols while developing applications, addressing potential security vulnerabilities and ensuring applications met compliance standards to safeguard data integrity and confidentiality.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in the execution of software design reviews, guiding scope and requirements discussions through effective verbal and written communication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introduce new data technologies and tools, evaluating their potential for enhancing overall data management effectiveness, thus keeping the organization at the forefront of technology.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data services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investment management and analytics functions, ensuring seamless integration with existing systems and fostering stakeholder confidence in data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projects with analysts and other engineers to define scope and deliverables, focusing on generating comprehensive solutions that align with market needs and strategic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data security across all applications, safeguarding sensitive information and consistently aligning with organizational standards for information security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of high-volume data applications, utilizing advanced profiling tools to identify inefficiencies and enhance service delivery to users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smooth interaction between multiple applications, resulting in enhanced user experiences and streamlined business operations for internal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Agile development cycles, actively promoting collaboration in team settings and adapting to changing development requirements with agility and a solutions-oriented mindset.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of software applications with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assurance measures were met before product deployment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enhancing their portability across different environments and ensuring that applications are configured for high reliability and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developing documentation and training materials for new technologies implemented, facilitating knowledge transfer and user onboarding for the engineering team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comprehend their requirements, translating user needs into actionable development tasks that enhance product features and drive business value as part of an ongoing feedback loop.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IT management to analyze technology capabilities, advising on strategies that leverage emerging technologies to fulfill business needs while maintaining operational excellence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refining coding standards and engineering best practices through peer mentoring and frequent workshops designed to elevate the technical proficiency of junior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