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Back-End Developer with 11 years of experience in software development, specializing in web and mobile applications. Proficient in Velocity Template Language (VTL) and experienced in marketing automation, capable of building complex data-driven solutions for personalization and customer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 Go, VTL (Velocity Template Language),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Express.js, Node.js, ReactJS,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JIRA, Postman, AWS,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MongoDB, PostgreSQL,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Tracking:</w:t>
      </w:r>
      <w:r w:rsidRPr="00745DD3">
        <w:rPr>
          <w:rFonts w:ascii="Roboto Light" w:eastAsia="Roboto Light" w:hAnsi="Roboto Light" w:cs="Roboto Light"/>
          <w:color w:val="404040" w:themeColor="text1" w:themeTint="BF"/>
          <w:sz w:val="20"/>
          <w:szCs w:val="20"/>
        </w:rPr>
        <w:t xml:space="preserve"> Google Analytics, Marketo, HubSpot, Plausible, Segment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dynamic content modules using </w:t>
      </w:r>
      <w:r w:rsidRPr="00745DD3">
        <w:rPr>
          <w:rFonts w:ascii="Roboto Light" w:eastAsia="Roboto Light" w:hAnsi="Roboto Light" w:cs="Roboto Light"/>
          <w:b/>
          <w:bCs/>
          <w:color w:val="404040" w:themeColor="text1" w:themeTint="BF"/>
          <w:sz w:val="20"/>
          <w:szCs w:val="20"/>
        </w:rPr>
        <w:t xml:space="preserve">Velocity Template Language (VTL)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personalization capabilities for clients in the marketing automation space and driving engagement through tailored email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token logic, creating custom scripts for diverse marketing platforms, enabling personalized marketing experiences that responded effectively to customer interactions and behaviors, fostering higher conversion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marketing operations and campaign teams to strategically define and implement personalization requirements, ensuring alignment with overall marketing goals and maximizing engagement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 models from marketing platforms, including leads and custom objects, to personalize assets at scale, seamlessly integrating various data points to create relevant customer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techniques in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format dynamic email and landing page content structures, ensuring cross-platform compatibility and enhanced user experience across devices and email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fallback logic and segmentation strategies within personalized content, effectively managing content display variations based on customer segments, significantly improving message relevancy.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preview mode in marketing platforms to debug and troubleshoot dynamic content effectively, enhancing the quality and reliability of marketing communications through rigorous testing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in code documentation and logic presentation to facilitate knowledge transfer among non-technical stakeholders, ensuring clarity in functionality and logic usage for future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the fast-paced environment of client initiatives, employing agility in project management to meet fluctuating deadlines without compromising quality of deliverables and operational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to educate internal teams on personalization strategies and dynamic content creation within marketing platforms, fostering a culture of continuous learning and development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technical solutions that increased process efficiency by automating content rendering and fallback handling mechanisms, streamlining operations and elevating the standard of client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tools to enhance marketing automation capabilities, expanding the functionality and reach of personalized marketing solutions within client ecosystems.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A/B testing on dynamic content variations to analyze performance indicators, providing data-driven insights to improve campaigns and drive revenue growth through optimized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sprints, contributing to sprint planning and retrospectives, ensuring continuous improvement in product offerings alongside cross-functional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project handoffs between development and marketing teams, ensuring clarity in project direction and enabling seamless execution of marketing strategies with technological support.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 wide range of projects as a Software Engineer, focusing on dynamic web applications and back-end systems, utilizing a comprehensive tech stack to deliver robust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 integrations that facilitated data exchange between services, optimizing operational workflows and enhancing application performance through seamless connectivity with external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business logic in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reliability in high-load systems for enterprise-grade solutions supporting multiple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for junior developers, fostering a culture of knowledge sharing and technical excellence, ensuring high code quality and adherence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microservices architecture, leading to increased modularity and scalability of applications, allowing for easier deployment and maintenance across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implementing authentication and authorization strategies across web services, safeguarding sensitive information and maintaining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teams to design cohesive user experiences, leveraging back-end capabilities to fulfill requirements on the client side effectively and ensuring synchronization of data 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optimizing existing applications by analyzing performance bottlenecks and proposing enhancements that led to improved application responsiveness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testing scripts to increase code reliability and facilitate continuous integration workflows, promoting rapid deployment cycles and iterative improvement 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diagnosed existing software issues, efficiently proposing technical solutions for system defects, bumps in user experience, or functional discrepancies observed during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requirement gathering sessions, translating business needs into technical specifications that shaped the development road map and aligned with client project objectives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supported deployment cycles through rigorous testing and feedback collection, ensuring novel features were refined and effective prior to public release.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