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Specialized in Java, Neo4J, and leveraging Spring MVC for seamless integration of digital solutions. Proven ability to enhance operational efficiency through innovative technology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MVC, Spring Data, Angular, React, JUnit, Drools,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Neo4j, PostgreSQL, Oracle DB, Elastic Search,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Automation Tools:</w:t>
      </w:r>
      <w:r w:rsidRPr="00745DD3">
        <w:rPr>
          <w:rFonts w:ascii="Roboto Light" w:eastAsia="Roboto Light" w:hAnsi="Roboto Light" w:cs="Roboto Light"/>
          <w:color w:val="404040" w:themeColor="text1" w:themeTint="BF"/>
          <w:sz w:val="20"/>
          <w:szCs w:val="20"/>
        </w:rPr>
        <w:t xml:space="preserve"> AWS, Terraform, Docker, Kubernetes, Ansible, Packer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IntelliJ, MS Visual Studio, Postman,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digital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diverse client needs within the telecom sector while enhancing user experience and operational efficiency directly.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configuration management scripts for the Blue Planet CI/CD processes, ensuring seamless integration and deployment cycles while maintaining high standards of code quality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database queries and procedures in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them to meet the specific operational requirements of telecommunications technologies, contributing toward efficient data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objectives and deliverables, leveraging strong communication skills to align technical solutions with business goals and client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industry-leading methodologies such as Agile and Waterfall to manage software development life cycles, ensuring timely delivery of enhancements and new features in compliance with client specifications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training in emerging technologies and Blue Planet products, adopting innovative solutions to support digital strategy execution and ensure competitive advantage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device and service models for telecommunications such as </w:t>
      </w:r>
      <w:r w:rsidRPr="00745DD3">
        <w:rPr>
          <w:rFonts w:ascii="Roboto Light" w:eastAsia="Roboto Light" w:hAnsi="Roboto Light" w:cs="Roboto Light"/>
          <w:b/>
          <w:bCs/>
          <w:color w:val="404040" w:themeColor="text1" w:themeTint="BF"/>
          <w:sz w:val="20"/>
          <w:szCs w:val="20"/>
        </w:rPr>
        <w:t xml:space="preserve">MPLS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5G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DWDM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models into OSS Inventory and Automation systems for improved operational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effectively contributing to deployment pipelines and enhancing productivity by reducing provisioning times, which streamlines workflows and optimizes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initiatives, mentoring junior developers and supporting their professional growth by fostering a culture of collaboration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software and tools regularly for performance metrics, utilizing feedback to iterate on solutions, ensuring alignment with industry best practices, and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software design patterns, maximizing code reusability and maintainability while driving innovation through creative problem-solving and adaptability in shifting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testing of applications, leading to improved software reliability and user satisfaction through robust performance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streaming solutions, enhancing real-time data processing capabilities and ensuring efficient and scalable architecture for dynamic telecommunications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vendor Professional Service organizations on fast-paced projects to enhance project execution while ensuring smooth collaboration and efficient allocation of resources throughout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technology trends in the telecommunications sector, integrating relevant insights to align development efforts with current and future needs, thereby ensuring targeted and effective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software solutions for mission-critical OSS systems using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performance standards were consistently met across various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migrate legacy applications to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availability and scalability while imparting extensive cloud platform knowledge among team members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systems with both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stored procedures and ensuring efficient data retrieval processes catered to evolving application requirements and business logic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leveraging feedback to refine continuous delivery processes, thus maintaining high project momentum and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developing user-friendly web applications, significantly improving user interaction and engagement through modern, responsive UI designs that appeal to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code reviews and implementation of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assurance, accountability, and proactively addressing potential defects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CI/CD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time-to-market for new features and applications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peers on the effective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fostering a collaborative learning environment in the tech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and translate them into well-defined technical specifications, ensuring a clear understanding of project goals and expectations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emerging technologies that aligned with organizational strategy, facilitating innovation and ensuring competitive advantage through the adoption of robust digital solutions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clients to understand their strategic goals, adapting service delivery effectively to meet their changing requirements and exceeding performance expectations throughout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performance tuning strategies for database queries in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speed and responsiveness through optimized data access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