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cloud-based solutions, DevOps practices, and MLOps. Proven expertise in streamlining CI/CD processes and enhancing cloud infrastructure security across multiple industries including healthcare and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Azure DevOps, Bitbucket Pipelines, CircleCI, Travis CI, TeamCity,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Bash,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Containerd, Docker Swarm, OpenShift, Apache Mesos, Service Mesh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Datadog, New Relic, CloudTrail,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frequency and streamlined integration processes for multiple application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Infrastructure-as-Code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manage cloud infrastructure, reducing manual configurations and ensuring environment consistency across various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availability and providing a robust, scalable framework for hosting applications in multi-cloud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cloud infrastructure utilized industry best practices for security and compliance,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locks and cloud-native security devices to safeguard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scientists, to swiftly operationalize machine learning models using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boundaries in model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teams, which included model versioning techniques, deployment strategies like blue-green deployments, and monitoring systems for data drift and concept drift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ML pipelines that integrate with existing DevOps processes, facilitating seamless model lifecycle management and significantly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monitoring and logging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observability and quicker turnaround times for incident response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team adoption of cloud-native technologies and improved expertise in managing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disaster recovery plans by designing and implementing backup and restoration procedures using cloud-native tools, ensuring continuity and reliability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practices into DevOps workflows, including automated compliance checks, vulnerability assessments, and CI/CD pipeline security reviews improving overall operational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virtualization, resulting in reliable, environment-independent deployments that drastically cut down on deployment time and troubleshooting efforts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migration project to move legacy systems to cloud infrastructures, applying refactoring techniques and containerization, ultimately modernizing application delivery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tuning on cloud services to improve scalability and cost-effectiveness by utilizing cloud-native monitoring tools to analyze utilization and performance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transformation initiatives, enhancing team collaboration and adaptability, which resulted in improved project visibility and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and deployment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quality and decreasing deployment times for all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implement DevOps principles, including CI/CD practices, improving collaboration between developers and operations by fostering a culture of shared ownership and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create scalable cloud solutions for enterprise applications, contributing to projects that enabled real-time data processing and analytics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were designed for high availability and resilience, facilitating continuous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cloud-native services to enhance efficiency and response times of core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Infrastructure as Code models to automate provisioning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effectively reducing deployment times and increasing environment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solutions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situational awareness for operational and infrastructure issues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vulnerability assessments and security audits of the cloud infrastructure, ensuring compliance with security regulations while identifying areas for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develop AI-driven applications, leveraging cloud services for scalability and performance, thus speeding up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team capability in infrastructure automation, contributing to greater efficiency and routing knowledge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repetitive tasks, freeing up the team to focus on more strategic projects and improving the overall productivity of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project plans in agile methodologies, adapting quickly to changing project requirements while maintaining a focus on quality and timely delivery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