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11 years in software development, specializing in web and mobile applications. Demonstrated expertise in Atlassian products, particularly Jira and Confluence, with a strong focus on user experience, process improvement, and automation. Proven track record of collaborating with cross-functional teams to enhance productivity and implement innovative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Atlassian Cloud, Jira Service Management, Jira, Confluence, Atlassian Guard, Azure AD, Site Management,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Java, JavaScript, Python, CSS, TypeScript, SQL,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 Automation, ScriptRunner, Git, OnRamp, Datadog, CI/CD, Webhooks,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 Reports, Dashboards, Data Analysis, Performance Insights, KPI Tracking, User Documentation, Compliance Standards,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Bitbucket, GitHub,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Testing, Selenium, Web Application Security, Penetration Testing, Data Privacy, Compliance Frameworks, Code Review Practices, Incident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system performance and availability to meet organizational needs while navigating the complexities of multi-org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governance, permissions, and security standards to safeguard sensitive data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fostering a compliant and efficient workspace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configured, and managed custom workflows, fields, schemes, and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working closely with cross-functional teams to gather feedback and maximize tool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created user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while enhancing user capability and tool adoption across various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stakeholders to identify requirements for project management workflows, leading enhancements that streamlined processes and improved overall team productivity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planned for upgrades by analyzing overall performance metrics,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 continues to evolve and meet growing business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ancillary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to facilitate seamless data flow and improve response times to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custom reports and dashboards that provided visibility into project management processes, enabling data-driven decision-making and enhancing transparency for stakeholders and leadership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technical teams and business units by serving as a central point of contact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-related initiatives while ensuring alignment with strategic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usage patterns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recommendations for optimizations which ultimately improved project turnaround times and increased user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strict compliance with quality, environmental, and occupational health regulations, integrating best practices into the overall operational framework of the IT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sandbox environment for POC initiatives, allowing for safe testing and experimentation with new features or integrations before deploying them into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users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troubleshooting and resolving a variety of issues that arose, ensuring minimal disruption and workspace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compliance with organizational policies and industry standards, adjusting strategies as necessary to maintain a high level of operational integrity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to stay informed about the latest trends and developments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product portfolio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organizational practices remained at the cutting edge.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scalability and robustness while enhancing collaboration with cross-functional teams on feature rollouts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integrated with various back-end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seamless communication between the front-end applications and server-side components for continuity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errors while promoting agile practices across the development lifecycle,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sprint planning sessions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transparency and open communication, and ensuring all team members were aligned on project goals and statuses.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adhering to best coding practices while promoting knowledge sharing and team learning, thereby enhancing the overall quality of deliverables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efficiently while collaborating on branching strategies that ensured smooth integration and rollbacks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measurement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 to glean insights into user interactions, informing optimization opportunities and enhancing the overall user experience for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understanding of software architecture patterns, promoting reusability and maintainability of the codebase while collaborating closely with system architects on strategic technology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comprehensive application monitoring and analysis, leading initiatives that improved application speed and responsiveness, positively impacting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and feedback, ensuring that solutions developed met business expectations and were fully aligned with strategic objectives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 articles, fostering an environment of learning and providing accessible resources for team members, enhancing project understanding and navigation of challenges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security best practices throughout the software development process, optimizing security measures to protect applications from vulnerabilities and ensuring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