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Strong background in fraud risk management solutions utilizing cutting-edge technologies and analytical approaches to optimize operational efficiency and enhance performance. Proven ability to adapt in fast-paced environments and facilitate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Pandas, NumPy,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real-time fraud detection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solutions to enhance merchant transaction success rates and significantly minimizing risks across various payment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fraud detection, providing insights to improve operational effectiveness and risk strategies while leveraging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of fraud prevention systems that manage high volumes of merchant transactions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analytical techniques to assess patterns in fraud behavior, utilizing statistical models for predictive reasoning and providing actionable feedback to product managers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risk management strategies through optimization of existing rules and models, resulting in enhanced fraud prevention measures and decreased chargeback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merchant onboarding processes by collaborating with product teams to ensure protective measures are in place during promotional sales events, focusing on risk mitigation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solutions for real-time risk management to internal stakeholders,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which enhanced understanding across non-technical departments regarding risk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adjusted risk engine performance based on live feedback and assessed operational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real-time scalability and reliability in processing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identify and share best practices in fraud risk operations, enhancing overall risk awareness and operational standards for merchants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junior team members on methodologies and tools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data-centric culture towards managing consumer fraud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of cloud-based applications, enhancing the infrastructure facilitating risk management solutions and enabling high availability for merchant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management techniques, ensuring timely updates and improvements in processing rules, models, and fraud products, contributing directly to increased team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risk reporting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monitor risk metrics effectively, facilitating informed decision-making processes at all levels of the operational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testing of risk engine rules, applying agile methodologies that foster continuous improvement and refinement of fraud detection and prevention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merchant feedback into actionable insights to iterate on real-time fraud control policies and procedures, promoting a culture of continuous learning and adaptability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enhancing algorithms for consumer fraud detection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fraudulent activities and improved transaction security for a wide spectrum of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team collaboration and data exchange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visibility of project statuses and fostering a more collaborative environment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detailing technical needs and risk management strategies tailored for financial service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tailored fraud risk interventions for high-risk merchants, applying analytical insights to guide product enhancements and marketing strategies catered specifically towards user experience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aggregating large datasets necessary for in-depth analysis of fraud behavior trends and subsequent mitigations.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to define and foster an innovative risk assessment framework, applying findings to continuously iterate on software features and capabilities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existing software configurations and security protocols in payment processing modules, focusing on mitigating vulnerabilities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injections and other attack vectors.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the scope and requirements of projects related to fraud detection and mitigation, ensuring alignment with business goals and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