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and detail-oriented Software Engineer with over 11 years of experience in software development, specializing in web and mobile applications. Proven ability in project management, delivering high-quality software solutions aligned with client expectations. Skilled in managing insurance projects and collaborating effectively with multi-disciplinary teams to ensure project success and stakeholder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JavaScript, SQL, COBOL, JCL,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Spring, ASP.NET, Vue.js, Django,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CloudFormation, Docker, Kubernetes,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DB2, Oracle, Micro Focus, Elasticsearch,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Waterfall, Kanban, Jira, Confluence, Trello,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software projects executing software development processes that align stakeholder expectations,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adapt to evolving project requirements and ensure rapid iteration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intricate project plans and schedules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project timelines and deliverables, ensuring clear communication and accountability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build and deploy robust solutions for critical insurance applications, focusing on security and scalability in cloud environments while managing project costs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resolve team impediments and interpersonal conflicts, fostering an open communication culture and promoting a positive and performance-driven environment among project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and managed project budgets, employing forecasting techniques to optimize resource allocation and maximize budget utilization while minimizing project risks and maintaining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dashboards and KPIs with visualization tools, enabling stakeholders to monitor project health and progress transparently, leading to proactive decision-making and efficient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delivery of application updates and enhancements while maintaining high availability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risk assessment initiatives by proactively identifying and mitigating potential project risks, thus maintaining high delivery standards of ongoing projects and inspecting project outcomes regularly.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status meetings with stakeholders, providing timely updates on project progress and addressing any emerging issues that may impact timelines or project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and promoted a knowledge-sharing culture by organizing workshops and training sessions focused on emerging technologies, ensuring continuous learning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Mainframe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modernize legacy applications, resulting in enhanced efficiency and streamlined operations in the insurance domain while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collaboration with other DXC project managers and subject matter experts to ensure alignment with DXC methodologies, fostering a unified approach to project execution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clients and sponsors by effectively managing expectations and delivering value through transparent communication and proactive problem-solving throughout project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processes, involving clients and key stakeholders in the verification of project deliverables, thus ensuring adherence to requirements and functionality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sustainable work-life balance approach within the team to avoid burnout while maximizing productivity, aligning team objectives with organizational goals for enhanced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the enhancement of internal processes and improving user engagement through effective software solutions tailored to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across the organization to implement software solutions that integrated seamlessly with existing systems, ensuring operational continuity and maximizing technology investments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web applications, focusing on enhancing functionality and performance while integrating third-party services to extend system capabilities and improve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software development methodologies to manage and deliver high-stake projects on time, participating in sprint planning and retrospectives to continuously enhance team performance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project code and architectures for quality assurance, applying best practices in software design patterns and principles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maintainability and scalability of developed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working closely with cross-functional teams to resolve identified issues, promoting collaboration and superior software quality throughout the development lifespan.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to support rich client-side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for integrating multiple data sources while ensuring high throughput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software designs, architectures, and user manuals to streamline onboarding processes and facilitate smoother project transitions and handovers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initiatives through workshops and training sessions focusing on emerging technologies, promoting an environment of lifelong learning and adaptability in changing tech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client meetings to gather and refine project requirements, ensuring alignment with their business goals while fostering strong relationships built on trust and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