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web and mobile applications. Proven expertise in developing data-driven actuarial models and strategies using advanced analytics in medical and pharmacy benefits. Demonstrated ability to lead cross-functional teams and communicate effectively with senior stakeholders to drive significant business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SQL, SAS, VBA, JavaScript,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ML Libraries, Predictive Modeling, Simulation Modeling, Statistical Analysis, Data Mining, Forecasting, Actuarial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Excel, Looker, QlikView, D3.js, Plotly,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NoSQL, MongoDB, Oracle, Hadoop, Kafka,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Scrum, Kanban, Continuous Integration, Version Control (GIT), DevOps, Test-Driven Development,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predictive models to forecast drug spend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complex datasets, ensuring robust financial planning and risk assessment for clients in a dynamic healthcare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translate comprehensive healthcare data into actionable insights, facilitating decision-making at the organizational level and improving client outcomes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construct prescriptive frameworks based on predictive model insights, optimizing drug formulary strategies and enhancing overall client service delivery through targeted interventions.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forecasting tools that utilized typical market indicators and unique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ahead of trends in the pharmacy benefits landscape while informing corporate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financial impact models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utilization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cost-saving measures, effectively presenting findings and recommendations to executive leadership and other key stakeholders for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transformation of complex medical data into clear visual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understanding of financial performance metrics among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analysts in the creation of actuarial products, fostering a collaborative team environment that encouraged innovative approaches to problem-solving and model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regulatory frameworks and new quality measures to proactively model their impacts, strategic planning for compliance while enhancing operational efficiencies within the actuarial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feedback mechanisms to continuously refine predictive analytics tools and methodologies, ensuring alignment with industry standards and proprietary innovations that drive business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leadership discussions, contributing actuarial expertise to enterprise decisions while advocating for data-driven approaches to complex healthcare challenges and client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knowledge in pharmacy benefits to influence clinical and financial strategies, thereby enhancing overall company performance while serving as a trusted advisor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abreast of emerging healthcare payor trends to adapt predictive analytic tools and approaches, emphasizing continual improvement and positioning the organization as a thought leader.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funding models critical for pricing strategies and financial guarantees that effectively meet client needs, ensuring competitive advantage and profitability for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emergent issues promptly through on-call hours, demonstrating commitment and responsiveness required for supporting the operational demands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complex datasets to support underwriting teams in developing pricing strategies that communicate value propositions effectively to prospective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internal processes related to data management and workflow automation, enhancing team productivity and reducing bottlenecks in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analyze user behavior data, aiding in the development of strategic plans aimed at improving overall user engagement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and stakeholders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to develop user stories and tailor solutions based on real-time feedback, leading to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architecture of applications ensuring scalability and reliability,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cloud services to meet the growing demands of our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Drafted comprehensive documentation on software development, coding standards and best practices, ensuring consistent communication and alignment within project teams and contributing to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transition towards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 by implementing automation scripts and techniques to facilitate faster and more reliable deployments, directly contributing to business agility.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dashboards, to present analytical findings, facilitating data storytelling that empowers stakeholders to make informed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create a more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pipeline, enhancing code quality and deployment efficiency through rigorous testing and validation processes, which directly impacted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training sessions for team members on the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programming languages, boosting overall team capabilities and facilitating personal career growth within the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communication skills to effectively articulate complex technical concepts to non-technical teams, ensuring widespread understanding and buy-in regarding project objectives and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cross-departmental initiatives that leveraged technology for problem-solving, underscoring the importance of collaboration and teamwork in achieving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optimization of applications by employing profiling and debugging techniques, ensuring that software solutions were both effective and efficient in their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