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Applied AI Engineer with over 11 years of experience in software development, specializing in document processing, NLP, and multimodal AI. Proven track record in leveraging advanced technologies to deliver innovative AI solutions. Strong collaborator with a focus on translating customer needs into effective technical implementations, driving measurable business outcomes. Deep expertise in cloud platforms and AI model deployment in dynamic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SQL,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spaCy,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Snowflake,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 Processing Tools:</w:t>
      </w:r>
      <w:r w:rsidRPr="00745DD3">
        <w:rPr>
          <w:rFonts w:ascii="Roboto Light" w:eastAsia="Roboto Light" w:hAnsi="Roboto Light" w:cs="Roboto Light"/>
          <w:color w:val="404040" w:themeColor="text1" w:themeTint="BF"/>
          <w:sz w:val="20"/>
          <w:szCs w:val="20"/>
        </w:rPr>
        <w:t xml:space="preserve"> OCR, NLP, LLMs, DocAI, Agentic AI, Schema Validation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Visual Studio, Eclipse, Jupyter Notebooks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document 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customer requirements for document understanding and processing workflows, enhancing data extraction accuracy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pre-sales technical engagements by developing customized demos and </w:t>
      </w:r>
      <w:r w:rsidRPr="00745DD3">
        <w:rPr>
          <w:rFonts w:ascii="Roboto Light" w:eastAsia="Roboto Light" w:hAnsi="Roboto Light" w:cs="Roboto Light"/>
          <w:b/>
          <w:bCs/>
          <w:color w:val="404040" w:themeColor="text1" w:themeTint="BF"/>
          <w:sz w:val="20"/>
          <w:szCs w:val="20"/>
        </w:rPr>
        <w:t xml:space="preserve">POCs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LandingAI's ADE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product value and technical differentiators to customers and stakeholders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and engineering teams to define and prioritize features for the ADE platform, ensuring alignment with market needs and customer feedback, driving product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multimodal document processing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 automations to streamline data entry processes, improving operational efficiency for healthcare and financial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potential clients to understand their business challenges, designing tailored solutions that integrated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aligning technical capabilities with strategic business goals for successful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client presentations, effectively conveying complex </w:t>
      </w:r>
      <w:r w:rsidRPr="00745DD3">
        <w:rPr>
          <w:rFonts w:ascii="Roboto Light" w:eastAsia="Roboto Light" w:hAnsi="Roboto Light" w:cs="Roboto Light"/>
          <w:b/>
          <w:bCs/>
          <w:color w:val="404040" w:themeColor="text1" w:themeTint="BF"/>
          <w:sz w:val="20"/>
          <w:szCs w:val="20"/>
        </w:rPr>
        <w:t xml:space="preserve">AI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demonstrating the operational advantages of leveraging </w:t>
      </w:r>
      <w:r w:rsidRPr="00745DD3">
        <w:rPr>
          <w:rFonts w:ascii="Roboto Light" w:eastAsia="Roboto Light" w:hAnsi="Roboto Light" w:cs="Roboto Light"/>
          <w:b/>
          <w:bCs/>
          <w:color w:val="404040" w:themeColor="text1" w:themeTint="BF"/>
          <w:sz w:val="20"/>
          <w:szCs w:val="20"/>
        </w:rPr>
        <w:t xml:space="preserve">Landing AI’s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advanced </w:t>
      </w:r>
      <w:r w:rsidRPr="00745DD3">
        <w:rPr>
          <w:rFonts w:ascii="Roboto Light" w:eastAsia="Roboto Light" w:hAnsi="Roboto Light" w:cs="Roboto Light"/>
          <w:b/>
          <w:bCs/>
          <w:color w:val="404040" w:themeColor="text1" w:themeTint="BF"/>
          <w:sz w:val="20"/>
          <w:szCs w:val="20"/>
        </w:rPr>
        <w:t xml:space="preserve">document understanding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technical teams in best practices for </w:t>
      </w:r>
      <w:r w:rsidRPr="00745DD3">
        <w:rPr>
          <w:rFonts w:ascii="Roboto Light" w:eastAsia="Roboto Light" w:hAnsi="Roboto Light" w:cs="Roboto Light"/>
          <w:b/>
          <w:bCs/>
          <w:color w:val="404040" w:themeColor="text1" w:themeTint="BF"/>
          <w:sz w:val="20"/>
          <w:szCs w:val="20"/>
        </w:rPr>
        <w:t xml:space="preserve">agentic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emphasized knowledge sharing and continuous improvement in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 and 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different cloud environments, ensuring data security and compliance while optimizing resource allocation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integrations with </w:t>
      </w:r>
      <w:r w:rsidRPr="00745DD3">
        <w:rPr>
          <w:rFonts w:ascii="Roboto Light" w:eastAsia="Roboto Light" w:hAnsi="Roboto Light" w:cs="Roboto Light"/>
          <w:b/>
          <w:bCs/>
          <w:color w:val="404040" w:themeColor="text1" w:themeTint="BF"/>
          <w:sz w:val="20"/>
          <w:szCs w:val="20"/>
        </w:rPr>
        <w:t xml:space="preserve">enterprise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technologies, enabling seamless connectivity and improved functionality for end users in various verticals.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technical documentation, white papers, and case studies that highlighted client success stories and demonstrated the effectiveness of applied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advancements in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 processing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the latest methodologies to enhance the ADE platform’s capabilities and competitive positioning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strategic partnerships with </w:t>
      </w:r>
      <w:r w:rsidRPr="00745DD3">
        <w:rPr>
          <w:rFonts w:ascii="Roboto Light" w:eastAsia="Roboto Light" w:hAnsi="Roboto Light" w:cs="Roboto Light"/>
          <w:b/>
          <w:bCs/>
          <w:color w:val="404040" w:themeColor="text1" w:themeTint="BF"/>
          <w:sz w:val="20"/>
          <w:szCs w:val="20"/>
        </w:rPr>
        <w:t xml:space="preserve">ISVs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extend </w:t>
      </w:r>
      <w:r w:rsidRPr="00745DD3">
        <w:rPr>
          <w:rFonts w:ascii="Roboto Light" w:eastAsia="Roboto Light" w:hAnsi="Roboto Light" w:cs="Roboto Light"/>
          <w:b/>
          <w:bCs/>
          <w:color w:val="404040" w:themeColor="text1" w:themeTint="BF"/>
          <w:sz w:val="20"/>
          <w:szCs w:val="20"/>
        </w:rPr>
        <w:t xml:space="preserve">ADE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develop specialized solutions tailored to industry-specific requirements, enhancing market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sales teams with technical expertise during complex deal cycles, developing compelling proposals and driving ROI analyses that effectively articulated the business and technical value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structured customer feedback to help shape </w:t>
      </w:r>
      <w:r w:rsidRPr="00745DD3">
        <w:rPr>
          <w:rFonts w:ascii="Roboto Light" w:eastAsia="Roboto Light" w:hAnsi="Roboto Light" w:cs="Roboto Light"/>
          <w:b/>
          <w:bCs/>
          <w:color w:val="404040" w:themeColor="text1" w:themeTint="BF"/>
          <w:sz w:val="20"/>
          <w:szCs w:val="20"/>
        </w:rPr>
        <w:t xml:space="preserve">product roadmaps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schemas, integrations, and advanced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directly aligned with users'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dynamic and adaptable approach to project management, effectively coordinating multiple initiatives while leveraging collaboration tools to keep stakeholders informed on progress.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improving data accuracy for large enterprise applications and solutions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cutting-edge features within tight timelines, showcasing my ability to thrive in fast-paced environments while consistently maintaining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and manage machine learning applications, ensuring robust performance and scalability across various workloads while optimizing costs and resource allocation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improve team efficiency and engagement, resulting in higher productivity levels in software development while addressing rapidly changing project requirements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APIs for front-end and back-end communication, effectively promoting modular architecture that facilitated scalability and reusability in multiple service-oriented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user-centered design processes, translating customer feedback into actionable improvements for software features that directly impacted user experience and satisfaction levels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ideation through deployment, developing solutions that addressed specific client needs while adhering to industry standards and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effectively, maintaining code integrity, facilitating collaboration, and enabling seamless project tracking and versioning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promoting best practices in coding standards and fostering a culture of continuous learning and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technical processes and architecture, ensuring thorough communication of system designs and components while aiding new team members in onboarding and familiarization with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to enhance functionality, focusing on delivering data-driven insights and predictive capabilities to support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expertise for end-users, ensuring optimal performance and user satisfaction while addressing issues promptly and effectively in diverse software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