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results-oriented Applications Developer with over 11 years of experience in software development, specializing in web and mobile applications. Proven expertise in Java, SQL, AWS, and contact center technology solutions. Seeking to leverage strong analytical skills and technical abilities to deliver high-quality, innovative solutions at C1.</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C#, Python, JavaScript,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Node.js, Angular, React,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xml:space="preserve"> AWS, Azure, Google Cloud Platform, Heroku, IBM Cloud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Oracle DB,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Methodologies:</w:t>
      </w:r>
      <w:r w:rsidRPr="00745DD3">
        <w:rPr>
          <w:rFonts w:ascii="Roboto Light" w:eastAsia="Roboto Light" w:hAnsi="Roboto Light" w:cs="Roboto Light"/>
          <w:color w:val="404040" w:themeColor="text1" w:themeTint="BF"/>
          <w:sz w:val="20"/>
          <w:szCs w:val="20"/>
        </w:rPr>
        <w:t xml:space="preserve"> Eclipse, Visual Studio, Git, Jira, Agile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 Technologies:</w:t>
      </w:r>
      <w:r w:rsidRPr="00745DD3">
        <w:rPr>
          <w:rFonts w:ascii="Roboto Light" w:eastAsia="Roboto Light" w:hAnsi="Roboto Light" w:cs="Roboto Light"/>
          <w:color w:val="404040" w:themeColor="text1" w:themeTint="BF"/>
          <w:sz w:val="20"/>
          <w:szCs w:val="20"/>
        </w:rPr>
        <w:t xml:space="preserve"> RESTful APIs, SOAP, WebSockets, GraphQL, Docker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Gathered requirements to design and develop complete contact center solutions using specialized Cisco Contact Center products such as </w:t>
      </w:r>
      <w:r w:rsidRPr="00745DD3">
        <w:rPr>
          <w:rFonts w:ascii="Roboto Light" w:eastAsia="Roboto Light" w:hAnsi="Roboto Light" w:cs="Roboto Light"/>
          <w:b/>
          <w:bCs/>
          <w:color w:val="404040" w:themeColor="text1" w:themeTint="BF"/>
          <w:sz w:val="20"/>
          <w:szCs w:val="20"/>
        </w:rPr>
        <w:t xml:space="preserve">WebEx Contact Center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Unified Contact Center 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scalable client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ensure interoperability of various solution components, enhancing overall systems performance in line with industry best practices and client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Discussed and designed innovative contact center call flows integrated with AI capabilities, leading to enhanced user engagement and improved operational efficiency in customer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w:t>
      </w:r>
      <w:r w:rsidRPr="00745DD3">
        <w:rPr>
          <w:rFonts w:ascii="Roboto Light" w:eastAsia="Roboto Light" w:hAnsi="Roboto Light" w:cs="Roboto Light"/>
          <w:b/>
          <w:bCs/>
          <w:color w:val="404040" w:themeColor="text1" w:themeTint="BF"/>
          <w:sz w:val="20"/>
          <w:szCs w:val="20"/>
        </w:rPr>
        <w:t xml:space="preserve">Voice User Interface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VUI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logic for </w:t>
      </w:r>
      <w:r w:rsidRPr="00745DD3">
        <w:rPr>
          <w:rFonts w:ascii="Roboto Light" w:eastAsia="Roboto Light" w:hAnsi="Roboto Light" w:cs="Roboto Light"/>
          <w:b/>
          <w:bCs/>
          <w:color w:val="404040" w:themeColor="text1" w:themeTint="BF"/>
          <w:sz w:val="20"/>
          <w:szCs w:val="20"/>
        </w:rPr>
        <w:t xml:space="preserve">Interactive Voice Assistants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(IVAs), streamlining communication pathways and optimizing customer interaction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application requirements and system designs while maintaining high-quality standards for validation and as-built records.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and mentoring sessions for junior developers and stakeholders, fostering knowledge transfer and team capability enhancement.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integrated new features within the latest versions of Cisco applications, ensuring documentation and training remained current and contextually relevant.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reporting assessments to derive actionable insights, enhancing reporting mechanisms and ensuring client needs were effectively addressed through tailored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diagramming tools such as </w:t>
      </w:r>
      <w:r w:rsidRPr="00745DD3">
        <w:rPr>
          <w:rFonts w:ascii="Roboto Light" w:eastAsia="Roboto Light" w:hAnsi="Roboto Light" w:cs="Roboto Light"/>
          <w:b/>
          <w:bCs/>
          <w:color w:val="404040" w:themeColor="text1" w:themeTint="BF"/>
          <w:sz w:val="20"/>
          <w:szCs w:val="20"/>
        </w:rPr>
        <w:t xml:space="preserve">Visio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representation and design of complex system architectures and contact center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documentation templates to improve clarity and usability, ensuring consistency across project deliverables and team communications.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explored industry trends related to contact center technologies and participated in professional development opportunities to advance personal expertise and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industry partners to leverage combined expertise in creating innovative solutions, reinforcing C1’s competitive positioning in the technology solutions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improvement initiatives, contributing ideas that resulted in efficient workflows and improved service delivery metrics for contact center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performed detailed assessments and modifications on call flow designs to elevate the operational capabilities of customer interactions and service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maintained structured processes and flexible timelines to elevate client satisfaction while managing expectations within delivery environments.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an instrumental role in designing and developing enterprise-level software solutions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 MVC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alignment with evolving business requirements and technology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development methodologies to enhance team productivity, ensuring timely deliveries and stakeholder satisfaction throughout project lifecycles while actively participating in sprint planning and retrospectives.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cloud-based solutions with existing applications using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improved scalability, reliability, and performance of enterprise software.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database structures and executed complex SQL queries, optimizing performance and data retrieval processes for large-scale applications in diverse business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high-performance web applications and RESTful APIs, enhancing client usability and engagement in line with contemporary technological advancements.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to drive innovation and ensure solutions met customer expectations, leveraging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and communication.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principles of </w:t>
      </w:r>
      <w:r w:rsidRPr="00745DD3">
        <w:rPr>
          <w:rFonts w:ascii="Roboto Light" w:eastAsia="Roboto Light" w:hAnsi="Roboto Light" w:cs="Roboto Light"/>
          <w:b/>
          <w:bCs/>
          <w:color w:val="404040" w:themeColor="text1" w:themeTint="BF"/>
          <w:sz w:val="20"/>
          <w:szCs w:val="20"/>
        </w:rPr>
        <w:t xml:space="preserve">Test-Driven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(TDD) to deliver high-quality code and reduce the number of defects in production, enhancing overall software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to build intuitive user interfaces, leading to improved user satisfaction and decreased user friction in software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specifications and user guides, ensuring comprehensive understanding and proper usage of various software applications by end-users and future developers.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version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code integrity and facilitating effective collaboration among team members throughout development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software solutions with a focus on performance optimization, ensuring applications would scale to meet user demand without compromising on speed or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providing constructive feedback to peers while fostering a culture of continuous improvement and knowledge sharing within the development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