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Expert in Python, JavaScript, and SQL, with a strong background in Microsoft Azure, healthcare integrations, and API support. Proven ability to implement advanced technical solutions while enhancing customer support services, ensuring operational excellence across all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KQL, SOQL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 (ADF), Databricks, Salesforce, SAML 2.0, OIDC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Management, Healthcare Integrations, Microservices, System Integrations, Cloud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SSO, OAuth, Networking Principles, Network Protocols, Information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operational health of all supported systems within the Application Support Team, facilitating robust solutions for maintaining the CSS HIE Portal and CSS API integrations to optimize user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enhancements and features in systems, focusing on system usability and performance while managing technical documentation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tier-2 support to end-users, troubleshooting complex issues impacting system operations, showcasing strong analytical skills to ensure rapid resolutions and adhere to service 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interoperability,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transformation, which facilitated smoother operations across disparate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system audits and health checks to enhance system performance and reliability, significantly contributing to overall operational excellence in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technical teams to drive troubleshooting processes for APIs, ensuring seamless integration with external healthcare platforms and improving critical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system operations and user support, focusing on training internal users on new features and functionalities of the CSS systems, fostering end-user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the visibility of system performance metrics and enabling proactive management of potential issues before they escalate.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knowledge base to assist internal users with common system issues and procedures, improving response times and user satisfaction rates significantly in support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translate user feedback into actionable insights, influencing the development roadmap for future iterations of application systems, thus aligning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training sessions to enhance user proficiency with the CSS HIE Portal and CSS APIs, contributing to improved user experiences and effective system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identify opportunities for system enhancements, introducing new technologies and practices to meet the evolving needs of healthcare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ensure compliance with healthcare regulations through rigorous testing and documentation of system functionalities, safeguarding sensitive patient information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initiatives within the application support framework, employing industry best practices that raised the overall service delivery standards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capacities and resources judiciously, ensuring that operational demands were met without overdue expenses, aligning with organizational budgeting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web applications targeted for large-scale enterprise users while optimizing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and implement new functionalities,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various applications, thereby enhancing user interactivity and service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to resolve issues in production, increasing application stability and performance while ensuring minimal disruption to end users’ operations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unit, integration, and performance tests, to verify application quality and readiness, thus contributing to a culture of excellence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database administrators to design and optimize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overall application efficiency for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Agile ceremonies, engaging with stakeholders to refine product backlogs and ensure timely delivery of features aligned with customer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DevOps practices, including continuous integration and 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release process, and reducing the time to 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protocols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and authorization strategies, effectively safeguarding sensitive user data while promoting trust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in-depth technical documentation that streamlined the onboarding process for new developers and provided comprehensive user manuals for applications, enhancing internal knowledge bases and reducing ramp-up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applications to cloud-based platforms,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modern infrastructure for the organization’s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key enterprise applications by maintaining high levels of uptime and performance, acting as a point of reference for higher-tier support incidents and providing mentorship to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diagnosed software and hardware faults to resolve issues efficiently, showcasing problem-solving skills and maintaining a high standard of operational delivery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