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Application Engineer with over 11 years of experience in software development, specializing in web and mobile applications. Proven expertise with Broadcom software, cloud integration, and strong troubleshooting skills. Committed to delivering optimized solutions and enhancing client satisfaction while staying up-to-date with relevant technology advancements.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PowerShell,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Broadcom Solutions:</w:t>
      </w:r>
      <w:r w:rsidRPr="00745DD3">
        <w:rPr>
          <w:rFonts w:ascii="Roboto Light" w:eastAsia="Roboto Light" w:hAnsi="Roboto Light" w:cs="Roboto Light"/>
          <w:color w:val="404040" w:themeColor="text1" w:themeTint="BF"/>
          <w:sz w:val="20"/>
          <w:szCs w:val="20"/>
        </w:rPr>
        <w:t xml:space="preserve"> Broadcom Mainframe Solutions, DX NetOps, Symantec Solutions, CA Technologies Tools, Broadcom Automic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Network Monitoring:</w:t>
      </w:r>
      <w:r w:rsidRPr="00745DD3">
        <w:rPr>
          <w:rFonts w:ascii="Roboto Light" w:eastAsia="Roboto Light" w:hAnsi="Roboto Light" w:cs="Roboto Light"/>
          <w:color w:val="404040" w:themeColor="text1" w:themeTint="BF"/>
          <w:sz w:val="20"/>
          <w:szCs w:val="20"/>
        </w:rPr>
        <w:t xml:space="preserve"> Nagios, Prometheus, Grafana, ELK Stack,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Terraform, Ansible,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contact for Broadcom product integration within a vibrant development atmosphere, ensuring seamless integration achieved desired business outcomes across various client systems and applications, enhancing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troubleshooting and root cause analysis for critical software and hardware issues, leveraging extensive knowledge of </w:t>
      </w:r>
      <w:r w:rsidRPr="00745DD3">
        <w:rPr>
          <w:rFonts w:ascii="Roboto Light" w:eastAsia="Roboto Light" w:hAnsi="Roboto Light" w:cs="Roboto Light"/>
          <w:b/>
          <w:bCs/>
          <w:color w:val="404040" w:themeColor="text1" w:themeTint="BF"/>
          <w:sz w:val="20"/>
          <w:szCs w:val="20"/>
        </w:rPr>
        <w:t xml:space="preserve">Broadcom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minimize system downtimes and maximize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engineering and development teams, aligning product functionality with specific business requirements, thereby enhancing satisfaction and operational workflows within large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optimized </w:t>
      </w:r>
      <w:r w:rsidRPr="00745DD3">
        <w:rPr>
          <w:rFonts w:ascii="Roboto Light" w:eastAsia="Roboto Light" w:hAnsi="Roboto Light" w:cs="Roboto Light"/>
          <w:b/>
          <w:bCs/>
          <w:color w:val="404040" w:themeColor="text1" w:themeTint="BF"/>
          <w:sz w:val="20"/>
          <w:szCs w:val="20"/>
        </w:rPr>
        <w:t xml:space="preserve">Broadcom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perfectly suit client infrastructures, which involved thorough evaluations and implementations of product features tailored to unique client needs and existing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and knowledge transfer materials for client teams, ensuring that all stakeholders understood system functionalities and procedural workflows in alignment with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updates on </w:t>
      </w:r>
      <w:r w:rsidRPr="00745DD3">
        <w:rPr>
          <w:rFonts w:ascii="Roboto Light" w:eastAsia="Roboto Light" w:hAnsi="Roboto Light" w:cs="Roboto Light"/>
          <w:b/>
          <w:bCs/>
          <w:color w:val="404040" w:themeColor="text1" w:themeTint="BF"/>
          <w:sz w:val="20"/>
          <w:szCs w:val="20"/>
        </w:rPr>
        <w:t xml:space="preserve">Broadcom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roadmaps and technical advancements, ensuring teams received pertinent information that could impact product performance and utilization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integrating network and infrastructure monitoring solutions, utilizing tools like </w:t>
      </w:r>
      <w:r w:rsidRPr="00745DD3">
        <w:rPr>
          <w:rFonts w:ascii="Roboto Light" w:eastAsia="Roboto Light" w:hAnsi="Roboto Light" w:cs="Roboto Light"/>
          <w:b/>
          <w:bCs/>
          <w:color w:val="404040" w:themeColor="text1" w:themeTint="BF"/>
          <w:sz w:val="20"/>
          <w:szCs w:val="20"/>
        </w:rPr>
        <w:t xml:space="preserve">DX NetOps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enhanced visibility and control over client networks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processes, improving efficiency and allowing for better resource allocation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focused on effective use of </w:t>
      </w:r>
      <w:r w:rsidRPr="00745DD3">
        <w:rPr>
          <w:rFonts w:ascii="Roboto Light" w:eastAsia="Roboto Light" w:hAnsi="Roboto Light" w:cs="Roboto Light"/>
          <w:b/>
          <w:bCs/>
          <w:color w:val="404040" w:themeColor="text1" w:themeTint="BF"/>
          <w:sz w:val="20"/>
          <w:szCs w:val="20"/>
        </w:rPr>
        <w:t xml:space="preserve">Broadcom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empower client teams and enhance their capability in utilizing advanced software features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significance of documentation and precise record-keeping, developing a shared repository of technical resources that could be accessed by the client for future reference and troubleshooting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cloud integration techniques to improve system architecture and deployment methodologies, facilitating smoother transitions to more scalable, cloud-based infrastructures in line with current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and brainstorming sessions, fostering an innovative spirit that encouraged the exploration of new technological advances and integration possibilities within existing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maintained a self-motivated work ethic while managing multiple projects in a remote environment, demonstrating resilience and adaptability under varying work conditions and demands of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scrutinizing and refining existing software solutions, leveraging analytics tools to identify bottlenecks, ensuring that performance aligned with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cross-disciplinary teams and clients, improving project transparency and ensuring timelines were met without compromising the quality of software solutions implemented.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while facilitating performance optimization through code refactoring and systematic testing protocols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while staying aligned with the latest in Agile methodologies and DevOps practices, ensuring that all deliverables met client specifications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maintaining a comprehensive understanding of cloud architecture principles and ensuring that deployments adhered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 cycle, from ideation and design to development, implementation, and maintenance, ensuring high-quality outcomes in all project phases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reducing the time needed for regression testing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technical documentation for application functionalities, design architectures, and user guides, ensuring knowledge retention and operational continuity throughout software lifecycle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and sprint reviews, promoting a collaborative environment while continuously seeking feedback to improve processes and the overall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coding best practices by conducting regular code reviews and mentoring junior engineers, thus promoting excellence, adherence to coding standards, and fostering a culture of continuous learning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into the development process,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ensure applications met compliance requirements catered to clients' operational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liaison between technical teams and business stakeholders, translating technical jargon into business-friendly terms to facilitate a shared understanding of project goals and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trends in software development and integration technologies, consistently disseminating this knowledge to internal teams to drive informed decision-making and strategy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adapted to the demands of fast-paced project environments, managing multiple priorities with a focus on maintaining high-quality deliverables and fostering positive client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