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focused on delivering web and mobile applications utilizing cutting-edge technologies. Proven track record in designing and implementing robust solutions and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CSS3, TypeScript,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WPF, Xamarin, ASP.NET, Entity Framework,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GIS: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ESRI GIS Systems, MongoDB, MySQL, SQLite, Microsoft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Visual Studio, Docker, Kubernetes, TFS,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API, RESTful Services, GraphQL, SOAP, Firebase, Webpack, Bootstrap,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modern UI/UX design practices and ensuring cross-device compatibility in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key stakeholders to gather requirements, providing technical consultation that informed the development of project specifications and allowed for efficient management of project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acceptance testing and debugging processes, swiftly identifying and resolving issues within applications to improve performance and enhance the overall reliability of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system and code, ensuring clarity and accessibility for future maintenance and facilitating smooth transitions during team member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workflows and enhance team collaboration, effectively managing version control and ensuring all project components were delivered on schedule and to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geospatial data into applications,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ESRI GIS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integration with backend systems for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employing methodologies that promoted iterative development and adaptability, allowing the team to respond to changing business requirements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testing into iterative design processes, significantly refining application features, and enabling continuous improvement and user satisfaction in deployed services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and professional development, participating in training related to emerging technologies and best practices in software development, driving innovation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systematic and collaborative approach to code management which enhanced overall project efficiency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to establish testing protocols, ensuring applications adhered to performance benchmarks while implementing solutions contributing to process optimization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proactive role in identifying potential enhancements and advocating for investments in tools and technologies that would advance overall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application development, fostering a culture of knowledge sharing that contributed to stronger overall team performance and skills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positive team culture, modeling collaborative behaviors that prioritized diversity, inclusion, and the value of creative problem-solving in achieving shared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performance optimizations throughout the project lifecycle, ensuring that all applications met compliance standards while delivering exceptional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multi-disciplinary teams, delivering high-quality software solutions by employing strong communication skills and necessary programming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project kick-offs to assess technical needs and tailor solutions that maximized utility across various stakeholder requirements while fostering productive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interactivity and maintaining strict adherence to performance profiling and optimization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infrastructure, ensuring alignment with front-end technologies and optimizing code for maintainability and scalability in high-volume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using methodologies, which enhanced project visibility across teams and informed timely adjustments to workflows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application functionalities, enhancing data retrieval and processing capabilities for business-critical applications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prioritize development strategies that aligned with business goals, reinforcing team commitment to collaborative and innovative project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legacy systems through modernization initiatives, advocating for best practices that emphasized code quality and effective system architecture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processes, fostering continuous integration/continuous deployment (CI/CD) pipelines that accelerated release cycles without sacrificing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deployed applications, employing both automated and manual testing processes to ensure alignment with user expectations and system requirements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refactored flawed implementations within applications, enhancing maintainability and future-proofing code bases through critical review and comprehensive unit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sessions to facilitate brainstorming and innovative problem-solving efforts, often leading to the development of unique solutions that addressed challenging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