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Proficient in complex application design, RESTful integration, and data-driven solutions. A strong advocate for Agile methodologies and a solid collaborator, focused on delivering innovative software solutions. Seeking to leverage my extensive knowledge in dynamic programming languages and frameworks to contribute effectively at Jonas Software.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Python, Ruby, Perl, JavaScript, TypeScript, Dart,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Angular, React, Vue.js, Django, Ruby on Rails,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Ansible, Docker, Kubernetes, Terraform, Chef,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SQL, NoSQL, GraphQL, BigQuery, Apache Kafka, Hadoop,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Jenkins, GitLab CI, CircleCI, Travis CI, Artifact Repository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RSpec, Selenium, Cypress, Postman,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complete lifecycle of application development from design to implementation, enhancing software tools for the wine industry through innovative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user-friendly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sprints, effectively participating in design and code reviews while utilizing best practices to ensure code quality and comprehensive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accessibility which facilitated third-party integrations, ensuring seamless service delivery and positive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ETL processes, managing large datasets efficiently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 and analysis to support enterprise-level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Held full accountability for debugging and performance optimization of existing applications, identifying bottlenecks and employing advanced debugging techniques to ensure high standards of code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practices, streamlining workflows and minimizing downtime through automated testing and deployment strategies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by mentoring junior developers, fostering a culture of continuous learning and innovation while introducing them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industry trends and emerging technologies, incorporating findings into the application development process, supporting decisions on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collaboration within cross-functional teams, working alongside product managers and designers to translate business requirements into actionable development tasks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platforms,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application hosting and management, ensuring scalability and resilience of applications through effective resource utilization and provisioning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performance testing and optimization,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insights that led to significant usability improvements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documentation and coding standards, ensuring clarity in project deliverables and alignment with organizational objectives while contributing to internal coding guidelines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community-driven software development initiatives utilizing open-source technologies, contributing to forums and collaborative projects, further enhancing overall project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solutions into the development pipeline,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functional and API testing, improving code reliability, and reducing regression risks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adopting AI models into application functionalities, exploring potential integrations that allow predictive analytics and enhancing user experiences with advanced data-driven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enterprise-level applications, involving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backend services and improve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throughout the software lifecycle, driving increased efficiency in team collaboration and responsiveness to changing customer requirements on various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with attention to detail,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and engaging web experiences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seamless communication between third-party services and internal infrastructure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mentoring peers on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reducing technical debt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business requirements effectively, translating them into technical specifications that guide the development process, ensuring clarity and direction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tracking of development progress and collaboration across distributed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processes for deploying Windows desktop applications using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ClickOnce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end-user accessibility while integrating feedback from initial deployments to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integrate security best practices into application development, following guidelines from OWASP to fortify applications against common vulnerabilities and threats through consistent code review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performance testing initiatives, creating test scenarios and performance metrics that informed critical architectural decisions and led to significant system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troubleshooting for live repositories, addressing user-reported challenges quickly and effectively, ensuring minimal disruption to day-to-day operations and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system architecture, employing principle design patterns and evolving best practices ensuring high maintainability and scalability for long-term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