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web and mobile applications. Expert in designing innovative solutions and leading projects to drive business success using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Django, Flask,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PostgreSQL, MongoDB, Cassandra, Firebase,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GitLab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Methodologies:</w:t>
      </w:r>
      <w:r w:rsidRPr="00745DD3">
        <w:rPr>
          <w:rFonts w:ascii="Roboto Light" w:eastAsia="Roboto Light" w:hAnsi="Roboto Light" w:cs="Roboto Light"/>
          <w:color w:val="404040" w:themeColor="text1" w:themeTint="BF"/>
          <w:sz w:val="20"/>
          <w:szCs w:val="20"/>
        </w:rPr>
        <w:t xml:space="preserve"> Microservices, Serverless, Event-Driven Architecture, B2B2C Solutions, Agile, Scrum,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key development projects, enhancing system architectures with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ensuring compatibility with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collaborating closely with various cross-departmental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optimizing performance using frontend techniques, and integrated diverse third-party APIs, enhancing user experience and responsiveness across all platforms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junior developers, facilitating knowledge sharing sessions focused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collaborative and growth-oriented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complete software development lifecycle, from initial requirements gathering through deployment and post-launch support, ensuring stringent quality standards were met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relational databases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indexing and querying techniques to maximize application performance while ensuring system reliability and uptime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establishing performance benchmarks, standards, and integrations to ensure compliance and continued innovations in application deployment practices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on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enhancing the team's skill set and promoting efficient coding practices across projects and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analysts to transform complex business requirements into actionable technical specifications for application enhancements, leading strategic discussions and adjustments to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initiated the adoption of new tools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market adaptability and application functionalities to align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engineering teams to enhance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practices, optimizing data retrieval processes for improved efficiency in handling large datasets without compromising data integrity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software release process which greatly enhanced team productivity and minimized deployment timeframes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integration using asynchronous messaging protocols and </w:t>
      </w:r>
      <w:r w:rsidRPr="00745DD3">
        <w:rPr>
          <w:rFonts w:ascii="Roboto Light" w:eastAsia="Roboto Light" w:hAnsi="Roboto Light" w:cs="Roboto Light"/>
          <w:b/>
          <w:bCs/>
          <w:color w:val="404040" w:themeColor="text1" w:themeTint="BF"/>
          <w:sz w:val="20"/>
          <w:szCs w:val="20"/>
        </w:rPr>
        <w:t xml:space="preserve">event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system latency while promoting efficient inter-service communications and responsiveness across deployed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improvement practices through regular team retrospectives and technical assessments, fostering an adaptive environment that embraced change and innovation across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testing tools to proactively troubleshoot applications, ensuring compliance with </w:t>
      </w:r>
      <w:r w:rsidRPr="00745DD3">
        <w:rPr>
          <w:rFonts w:ascii="Roboto Light" w:eastAsia="Roboto Light" w:hAnsi="Roboto Light" w:cs="Roboto Light"/>
          <w:b/>
          <w:bCs/>
          <w:color w:val="404040" w:themeColor="text1" w:themeTint="BF"/>
          <w:sz w:val="20"/>
          <w:szCs w:val="20"/>
        </w:rPr>
        <w:t xml:space="preserve">Object-Oriented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codebase’s scalability and maintainability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system documentation and user manuals that articulated system architecture and administration protocols for training purposes, contributing to operational excellence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high-quality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diverse team, focusing on user-centric development while leveraging agile methodologies that encouraged regular feedback loops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guiding teams through complex problem-solving scenarios by translating business requirements into code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system communication and improving application extensibility using standard practices and tools, and ensuring comprehensive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web applications focused on enhanced user experiences,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collaborating with UX designers to translate wireframes into effective, functional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to ensure best practices were upheld and developed guidelines for reusable code, promoting efficiency and maintainability within the coding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within cross-functional teams to evaluate software requirements, proposing solutions that align with architectural standards and identifying potential implementation challenges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performance monitoring tools to measure application performance, suggesting optimizations proactively to improve overall system throughput and user satisfaction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cloud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efforts with broader cloud strategy initiatives and ensuring responsiveness to changing technical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updates and coordinate team collaboration effectively, ensuring project developments were harmonized through reliable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restructuring legacy systems towards microservices, improving system maintainability and scalability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simplify deployment processes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mentorship and knowledge transfer sessions to junior developers, sharing insights on modern development practices, technologies, and tools relevant to high-performance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closely with customers to gather feedback on in-development features, using insights to refine product orders and align development efforts with user needs and expectations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