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Analytics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Analytics Engineer with over 11 years of experience in software development, specializing in web and mobile applications. Proven expertise in SQL, Tableau, dbt, and Snowflake to build and optimize data models that drive strategic insights.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SQL, dbt, Snowflake, ETL processes, Data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xml:space="preserve"> Tableau, Data Visualization, Dashboards, Reporting, BI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R, Java,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Platform, Azure, BigQuery,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Data Governance, Data Quality, Data Modeling, Data Warehousing, Data Analysis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Analytics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efficient transformation of large volumes of data, enhancing the overall data accuracy and accessibility for business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gathering </w:t>
      </w:r>
      <w:r w:rsidRPr="00745DD3">
        <w:rPr>
          <w:rFonts w:ascii="Roboto Light" w:eastAsia="Roboto Light" w:hAnsi="Roboto Light" w:cs="Roboto Light"/>
          <w:b/>
          <w:bCs/>
          <w:color w:val="404040" w:themeColor="text1" w:themeTint="BF"/>
          <w:sz w:val="20"/>
          <w:szCs w:val="20"/>
        </w:rPr>
        <w:t xml:space="preserve">data needs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translate into clean, well-documented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improved communication and stronger alignment on shared business objectives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dynamic </w:t>
      </w:r>
      <w:r w:rsidRPr="00745DD3">
        <w:rPr>
          <w:rFonts w:ascii="Roboto Light" w:eastAsia="Roboto Light" w:hAnsi="Roboto Light" w:cs="Roboto Light"/>
          <w:b/>
          <w:bCs/>
          <w:color w:val="404040" w:themeColor="text1" w:themeTint="BF"/>
          <w:sz w:val="20"/>
          <w:szCs w:val="20"/>
        </w:rPr>
        <w:t xml:space="preserve">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reports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gain actionable insights quickly and efficiently, driving data-driven strategies and enhancing performance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high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integrity through rigorous testing and validation processes as part of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leading to increased trust in analytics outputs among business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manual reporting processes, streamlining operations and decreasing turnaround time for report generation, which improved efficiency and reduced errors in data delivery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the semantic layer for reporting, positively impacting operational KPIs and supporting advanced analytics functionalities that fostered insights across finance and marketing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application of modern </w:t>
      </w:r>
      <w:r w:rsidRPr="00745DD3">
        <w:rPr>
          <w:rFonts w:ascii="Roboto Light" w:eastAsia="Roboto Light" w:hAnsi="Roboto Light" w:cs="Roboto Light"/>
          <w:b/>
          <w:bCs/>
          <w:color w:val="404040" w:themeColor="text1" w:themeTint="BF"/>
          <w:sz w:val="20"/>
          <w:szCs w:val="20"/>
        </w:rPr>
        <w:t xml:space="preserve">data stack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alpha testing new tools to ensure Pacvue remains at the forefront of eCommerce data solutions in a competitive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product and customer success teams, using </w:t>
      </w:r>
      <w:r w:rsidRPr="00745DD3">
        <w:rPr>
          <w:rFonts w:ascii="Roboto Light" w:eastAsia="Roboto Light" w:hAnsi="Roboto Light" w:cs="Roboto Light"/>
          <w:b/>
          <w:bCs/>
          <w:color w:val="404040" w:themeColor="text1" w:themeTint="BF"/>
          <w:sz w:val="20"/>
          <w:szCs w:val="20"/>
        </w:rPr>
        <w:t xml:space="preserve">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narratives to influence strategic decisions and enhancements in eCommerce platforms, demonstrating strong communication skills for technical and non-technical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instilling best practices for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capabilities and contributing to a culture of continuous improvement and knowledge sharing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definition and design of critical </w:t>
      </w:r>
      <w:r w:rsidRPr="00745DD3">
        <w:rPr>
          <w:rFonts w:ascii="Roboto Light" w:eastAsia="Roboto Light" w:hAnsi="Roboto Light" w:cs="Roboto Light"/>
          <w:b/>
          <w:bCs/>
          <w:color w:val="404040" w:themeColor="text1" w:themeTint="BF"/>
          <w:sz w:val="20"/>
          <w:szCs w:val="20"/>
        </w:rPr>
        <w:t xml:space="preserve">KPIs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integrating them into the analytics framework, which supported the company’s objectives and assisted in monitoring performance and growth targets.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data processes and </w:t>
      </w:r>
      <w:r w:rsidRPr="00745DD3">
        <w:rPr>
          <w:rFonts w:ascii="Roboto Light" w:eastAsia="Roboto Light" w:hAnsi="Roboto Light" w:cs="Roboto Light"/>
          <w:b/>
          <w:bCs/>
          <w:color w:val="404040" w:themeColor="text1" w:themeTint="BF"/>
          <w:sz w:val="20"/>
          <w:szCs w:val="20"/>
        </w:rPr>
        <w:t xml:space="preserve">analytics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easier onboarding and knowledge transfer among team members and establishing a robust reference for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to equip non-technical stakeholders with the skills to utilize self-service </w:t>
      </w:r>
      <w:r w:rsidRPr="00745DD3">
        <w:rPr>
          <w:rFonts w:ascii="Roboto Light" w:eastAsia="Roboto Light" w:hAnsi="Roboto Light" w:cs="Roboto Light"/>
          <w:b/>
          <w:bCs/>
          <w:color w:val="404040" w:themeColor="text1" w:themeTint="BF"/>
          <w:sz w:val="20"/>
          <w:szCs w:val="20"/>
        </w:rPr>
        <w:t xml:space="preserve">analytics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data-driven culture across all departments within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complex SQL queries for ad-hoc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tasks, providing decision support to various business functions and enabling accurate reporting on user engagement metrics and campaign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exceptional knowledge of eCommerce trends and technologies, ensuring data solutions met the evolving needs of the rapidly changing marketplace, fostering business agility and insight-driven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data initiatives that integrated feedback loops from sales and marketing teams, influencing product strategy and enhancing our competitive edge in the eCommerce space through a data-centric approach.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internal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backend </w:t>
      </w: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that improved data handling performance and scalability of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to design user-friendly interfaces and interactive data visualizations, leading to improved user engagement and satisfaction metrics across various applications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data integration projects involving large datasets, utilizing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Server to build efficient ETL processes, ensuring seamless connectivity with external data 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development methodologies, contributing to the development cycle, which accelerated project timelines and enhanced product quality through collaborative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delivered technical training sessions to improve the development team’s coding standards and implementation of new data management protocols across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informative data dashboards for stakeholders, enabling insightful decision-making and providing clear visibility into business metrics and performance indicators.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initiatives to enhance data governance policies, ensuring compliance with industry standards and improving overall data retention and retrieval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querying processes within applications, improving </w:t>
      </w:r>
      <w:r w:rsidRPr="00745DD3">
        <w:rPr>
          <w:rFonts w:ascii="Roboto Light" w:eastAsia="Roboto Light" w:hAnsi="Roboto Light" w:cs="Roboto Light"/>
          <w:b/>
          <w:bCs/>
          <w:color w:val="404040" w:themeColor="text1" w:themeTint="BF"/>
          <w:sz w:val="20"/>
          <w:szCs w:val="20"/>
        </w:rPr>
        <w:t xml:space="preserve">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access speeds and reducing server load through the implementation of efficient indexing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 feedback into application adjustments and updates, sustaining customer satisfaction and ensuring product features aligned with user expectations for data consumption.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data-driven insights within product teams through regular analytical reports and presentations, enhancing project outcomes and leading to actionable strategies aligned with company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team in troubleshooting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issues and optimizing queries, leading to major improvements in application performance during high-usage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the IT support team to ensure a robust infrastructure, enabling smooth data flow, and fostering an atmosphere conducive to agile data exploration and analysis.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