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applications, focusing on machine learning and quantitative research. Proven track record of transforming large datasets into predictive trading signals within high-speed markets.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SQL, R, MATLAB, Julia,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Scikit-Learn, TensorFlow, Keras, Polars,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Jupyter, Apache Spark, Kubernetes, Airflow, Google Cloud Platform,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 &amp; Trading: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Algorithmic Trading, High-Frequency Trading, Machine Learning Models, Backtesting Frameworks, Feature Engineering Techniques, Statistical Analysis, Time-Series Analysis, Risk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Lakes, SQL Databases, NoSQL Databases, ETL Processes, Data Warehousing, BigQuery, Data Mining Techniques,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applied research projects focusing on transforming complex datasets into actionable trading signals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collaborating closely with multidisciplinary teams to ensure effective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predictive features for high-frequency trading by leveraging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clean and manipulate large datasets for model testing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high-frequency market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alternative datasets, uncovering valuable systematic anomalies to inform trading strategy development and enhance our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quantitative researchers, contributing to the end-to-end workflow of signal research, from data sourcing and cleaning to validation and deployment of trading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machine learning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predictive models, integrating them into live trading environments for increased efficiency and robustness in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meetings, promoting a culture of transparency and open communication while ensuring alignment on project goals and strategic objectives within the trading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backtesting frameworks to validate the performance of trading signals, using Python and specialized libraries to ensure accuracy and reliability of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significant aspects of quantitative research with real-world market applications, thus generating signals that consistently translate into profitable trading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and processed diverse datasets from multiple sources, streamlining ETL processes to enhance data accessibility and facilitate seamless integration with trading systems and predictive model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among peers by sharing best practices in feature engineering and statistical modeling, significantly boosting the team's overall capability in developing robust trading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distributed teams across global office locations, leveraging collaborative tooling and techniques to maintain effective communication and project momentum in a fully remote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orchestration of machine learning models in production, ensuring scalability and optimal resource allocation within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stress-testing of trading signals with an emphasis on risk management, identifying potential weaknesses and iteratively refining strategies based on performance metrics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and improvement of scripts for automated data analysis and reporting, significantly reducing manual effort and increasing data-driven decision-making within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colleagues in the core principles of algorithmic trading, fostering knowledge sharing and skill development across various facets of quantitative research and feature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deliver high-quality products while adhering to agile software development methodologies and ensuring timely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and facilitating efficient interactions with backend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handling strategies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database queries and enhancing data retrieval processes in a high-traffic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refactored existing codebases to improve performance, security, and maintainability, actively promoting best practices and coding standards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integrating build pipelines and facilitating continuous integration and deployment practices for improved software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ensure software reliability and functionality while collaborating closely with QA teams to resolve issues effectively and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amongst team members and maintaining project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initiatives for junior developers, promoting knowledge transfer and professional development while fostering a collaborative and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critical troubleshooting tasks, utilizing profiling and monitoring tools to diagnose performance bottlenecks, subsequently implementing solutions to enhance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the development lifecycle and maintain consistency in code across web applications, ultimately improving team efficiency and product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across projects, gathering feedback proactively from stakeholders to ensure feature alignment with customer needs and expectations, and drive product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adapted emerging technologies within software development, including cloud computing services and data analytics tools, to align with industry trends and elevate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