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over 11 years of experience in software development, primarily focusing on web and mobile applications. Proven ability to innovate and thrive in fast-paced environments and a passion for space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HTML/CSS,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web services to enhance satellite communication capabilities for innovative space missions, contributing to our mission's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in existing applications while ensuring adherence to best practices for coding standards, application performance, and usability for end-users advancing space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evolving technologies,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and ensure timely delivery of cutting-edge solutions for space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management, ensuring high availability and scalability of satellite data processing systems, optimizing resource allocation and improving overall operational efficiency in space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code reviews, applying strong analytical skills to troubleshoot issues swiftly and facilitate improvements in system reliability and functionality, crucial for maintaining mission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coordination among team members and tracking changes effectively through meaningful commit messages and collaborative branching strategies to enhance teamwork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efforts to foster a culture of quality assurance within the team and ensuring reliable software releases for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APIs for satellite communication platforms, enhancing data retrieval and processing speeds, thus accelerating payload deployment and mission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sensitive data and comply with regulatory standards in the aerospace sector, fostering a culture of responsibility and trust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user feedback to refine product features, adapting to user needs and improving overall satisfaction, showcasing a commitment to delivering impactful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approaches to satellite design and simulation modeling, enabling enhanced capability assessments for future spacecraft missions, thereby aligning with the company's ambitious goals for space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 sessions for team members to disseminate knowledge on recent advancements in space technology and development practices, thereby promoting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 milestones were met and aligned with the overall project objectives, contributing to successful mission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open-source projects focused on space technology, fostering community engagement and collaboration, while gaining insights into emerging trends and tools in the industry that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sense of community and enthusiasm for technology, participated in hackathons and industry conferences focused on space exploration, generating creative ideas and networking with like-minded professionals.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for software critical to space systems and satellite operations enhancements created to address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enhancing existing software systems through continuous integration practices, boosting internal development pipelines and quality assurance measures for projects related to space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complex software applications to meet business objectives, focusing on improving response times and resource utilization as it relates to satellite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 of junior developers, sharing best practices in coding, system design, and project management while fostering a collaborative environment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automation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processes, reducing regression testing time and increasing overall software reliability in mission-critical applications for spacecraft.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owners to refine requirements and develop software solutions that closely aligned with market demands and mission parameters, showcasing adaptability in the dynamic space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virtualization and containerization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scalable and maintainable deployment configurations of applications deployed on spacecraft and ground control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for agile project delivery, employing a flexible yet efficient approach to manage the software development lifecycle relevant to space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collaboration between development and operational teams, crucial for maximizing the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existing software platforms and proposed strategic enhancements, creating consistent knowledge bases and onboarding materials for new engineers to align with the fast-paced environment of aerospace,”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analysis initiatives involving satellite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models that analyze performance metrics and recommend improvements in spacecraft operations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experience improvements by incorporating user feedback into product designs, iterating software workflows that maximized user engagement and success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