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professional with 11 years of experience in software development, specifically in creating and optimizing advanced actuarial models. Proven expertise in Prophet model development, with extensive knowledge of cloud-based technologies, regulatory requirements, and financial reporting. Highly skilled in collaborating with cross-functional teams to deliver innovative solutions and enhance operational efficiencies in modeling processes. Committed to continuous learning and sharing knowledge within the team to foster growth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Prophet, Python, R, MATLAB, SQL, Java,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Azure Pipelines, Tableau, Snowflake,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Essbase, Neural Net models, Data Visualization, Predictive Analytics, Cloud Computing, ETL Processes, Analytics APIs, Big Data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 Insurance Models, Annuity Models, Workforce Benefits Modeling, Model Testing/Debugging, Financial Projections, Risk Management, Model Architecture, Model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Lean Principles, Model Governance, Quality Assurance, Version Control, Documentation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Prophet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various products including life insurance and annuities, ensuring accuracy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model developers and IT teams to streamline the integration of actuarial models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effectiveness of financial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expert on Prophet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training and support to team members while conducting peer reviews to maintain high standards in model development and testing, thereby cultivating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recommended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business objectives, improving performance analysis and optimizing the overall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conducted workshops for junior staff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updated existing models, incorporating modern technologies and best practices to enhance scalability and maintainability of actuarial solutions, thus ensuring they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collaborations, effectively communicating technical concepts to non-technical stakeholders, ensuring that modeling approaches were understood and embraced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that improved the functionality of existing models, utilizing insights from industry trends to drive innovation and streamline actuarial processes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risk management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 and scrum meetings, contributing technical insights and facilitating discussions that focus on enhancing model deployment timelines and coordinated updates across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 detailed-oriented approach to detail-oriented tasks while actively seeking opportunities to automate repetitive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aligned with the organization's strategic plan, actively involving stakeholders and ensuring deliverables met performance goals while enhancing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corporate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activities, employing operational excellence methodologies, and promoting quality assurance practices that strengthened the reliability of modeling outcomes and insights shared with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records complying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prepared documentation for audits, enhancing organizational compliance with industry regulations and standards, allowing for seamless operation in complex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model reviews during regulatory audits, delivering comprehensive insights and contributing to the optimization of processes to exceed compliance expectations while sustaining trust in the organization's actuarial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and innovative deployment strategies that positioned the organization at the forefront of technological advancement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operational performance of business systems deployed across regional offices.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scalability and data accessibility for various departments while ensuring data security and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software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improve team communication for better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executed application testing protocols, creating comprehensive testing frameworks that facilitated smooth deployments and minimized production issues through proactive error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user-friendly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remote services and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exposing functionalities to other systems while ensuring robust security measures were in place to protect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analysis projects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and manipulate data, providing insights that informed key business decisions at the corporate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of best coding practices and techniques that improved overall code quality and maintained consistency within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ensure efficient data handling and integrity throughout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collaboration through participation in code reviews, offering constructive feedback and ensuring compliance with established coding standards, which improved team performance and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developed applications, clarifying system architecture and workflow, which facilitated future maintenance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corporate strategic planning discussions by leveraging technical insights from project experiences, helping to align development initiatives with overall business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