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Account Executive with 11 years of experience in software development, specializing in SaaS and web solutions. Proven ability to engage customers effectively and optimize their technology usage to drive growth and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Ruby, Java, C#,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Django, Spring, Ruby on Rails,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Terraform, Ansible, Git, CircleCI,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MongoDB, PostgreSQL, Redis, Elasticsearch, Firebase,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Methodologies:</w:t>
      </w:r>
      <w:r w:rsidRPr="00745DD3">
        <w:rPr>
          <w:rFonts w:ascii="Roboto Light" w:eastAsia="Roboto Light" w:hAnsi="Roboto Light" w:cs="Roboto Light"/>
          <w:color w:val="404040" w:themeColor="text1" w:themeTint="BF"/>
          <w:sz w:val="20"/>
          <w:szCs w:val="20"/>
        </w:rPr>
        <w:t xml:space="preserve"> Selenium, JUnit, Mocha, Cypress, Agile, Scrum, TestNG,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Monitoring Tools:</w:t>
      </w:r>
      <w:r w:rsidRPr="00745DD3">
        <w:rPr>
          <w:rFonts w:ascii="Roboto Light" w:eastAsia="Roboto Light" w:hAnsi="Roboto Light" w:cs="Roboto Light"/>
          <w:color w:val="404040" w:themeColor="text1" w:themeTint="BF"/>
          <w:sz w:val="20"/>
          <w:szCs w:val="20"/>
        </w:rPr>
        <w:t xml:space="preserve"> Google Analytics, Datadog, New Relic, Prometheus, Grafana, Tableau, Power BI, LogicMonitor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sales strategies tailored for the MSP sector while implementing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platforms to enhance client operational efficiencies and improve service delivery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client pain points effectively, leveraging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workflows through seamless integration and improved communication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conduct whitespace analysis, meticulously utilizing CRM tools to track customer trends and develop tailored solutions that align with their evolving business needs and technology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customer satisfaction initiatives by proactively creating optimized dashboards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clients with actionable insights and demonstrated the efficacy of the </w:t>
      </w:r>
      <w:r w:rsidRPr="00745DD3">
        <w:rPr>
          <w:rFonts w:ascii="Roboto Light" w:eastAsia="Roboto Light" w:hAnsi="Roboto Light" w:cs="Roboto Light"/>
          <w:b/>
          <w:bCs/>
          <w:color w:val="404040" w:themeColor="text1" w:themeTint="BF"/>
          <w:sz w:val="20"/>
          <w:szCs w:val="20"/>
        </w:rPr>
        <w:t xml:space="preserve">LogicMonitor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observability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entire sales cycle from prospecting to close by applying established methodologies, analyzing market trends, and utilizing tools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accurately forecast and track potential sales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Sales Engineering resources to provide clients with in-depth technical demonstrations of the </w:t>
      </w:r>
      <w:r w:rsidRPr="00745DD3">
        <w:rPr>
          <w:rFonts w:ascii="Roboto Light" w:eastAsia="Roboto Light" w:hAnsi="Roboto Light" w:cs="Roboto Light"/>
          <w:b/>
          <w:bCs/>
          <w:color w:val="404040" w:themeColor="text1" w:themeTint="BF"/>
          <w:sz w:val="20"/>
          <w:szCs w:val="20"/>
        </w:rPr>
        <w:t xml:space="preserve">LogicMonitor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showcasing its capabilities in integrating both cloud and traditional IT environments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product training sessions with current MSPs, utilizing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reporting and data visualization to empower users in optimizing their use of </w:t>
      </w:r>
      <w:r w:rsidRPr="00745DD3">
        <w:rPr>
          <w:rFonts w:ascii="Roboto Light" w:eastAsia="Roboto Light" w:hAnsi="Roboto Light" w:cs="Roboto Light"/>
          <w:b/>
          <w:bCs/>
          <w:color w:val="404040" w:themeColor="text1" w:themeTint="BF"/>
          <w:sz w:val="20"/>
          <w:szCs w:val="20"/>
        </w:rPr>
        <w:t xml:space="preserve">LogicMonitor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understanding of the constantly evolving equipment within the MSP sphere, honing differentiation strategies through continuous learning of emerging technologies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increase annual recurring revenue (ARR) for existing clients by focusing on upselling and cross-selling opportunities identified through data analytics and thorough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customer feedback to refine service offerings, establishing strong rapport with key stakeholders, and fostering relationships that resulted in sustained customer loyalty and reduced churn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projects to develop new sales collateral that effectively communicated </w:t>
      </w:r>
      <w:r w:rsidRPr="00745DD3">
        <w:rPr>
          <w:rFonts w:ascii="Roboto Light" w:eastAsia="Roboto Light" w:hAnsi="Roboto Light" w:cs="Roboto Light"/>
          <w:b/>
          <w:bCs/>
          <w:color w:val="404040" w:themeColor="text1" w:themeTint="BF"/>
          <w:sz w:val="20"/>
          <w:szCs w:val="20"/>
        </w:rPr>
        <w:t xml:space="preserve">LogicMonitor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value propositions, ensuring all aspects of product use were well understood and documented for client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trusted advisor throughout the sales cycle, ensuring alignment with client expectations and demonstrating a strong commitment to service excellence and maximizing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sales forecasting and CRM usage, utilizing analytical tools to regularly track sales performance metrics and improve process efficiency based on historical data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outreach plans to prospect new clients, developing engaging communication strategies that included personalized messaging and the use of effective marketing automation techniques to increase lead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and training programs focused on improving collaborative skills, sales strategies, and enhancing communication among team members to boost overall team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adhering to industry best practices in coding and leveraging design patterns for improved software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implementing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deployment times and enhanced the reliability of application releases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backend services and frontend applications, ensuring robust and efficient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gather requirements and translate them into functional user stories, actively participating in Agile methodologies to streamline development cycles and improve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focusing on optimizing data access patterns and ensuring data integrity within high-volume transaction environments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best practices in software design, utilizing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maintainability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validated software components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quality assurance within the development team by integrating rigorous testing protocols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repositories and implementing branching strategies that facilitated collaboration among team members across multiple projects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application performance and usability, translating insights into actionable improvement tasks for continuous development cycles and iterative responses.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technical challenges encountered during development through collaborative brainstorming sessions with cross-departmental teams, fostering a culture of innovation and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demonstrations and client training sessions, showcasing technical features and engaging with end-users to ensure optimal product usage and responsiveness to customer feedback during presentations.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extensive profiling, refactoring legacy code, and utilizing database tuning strategies tailored to enhance user experience and application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