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AWS, DevOps, and application build and deployment in cloud environments. Skilled in automation, performance optimization, and system security, with a successful history of collaboration 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EC2, ECS, Lambda, Elastic Beanstalk, Route53, CloudFormation, CloudTrail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Jenkins, CI/CD,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JavaScript, Bash, Node.js, Go, Ruby, Golang,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MongoDB, Redis, PostgreSQL, MySQL, DynamoDB, Amazon S3, Aurora,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CloudWatch, Prometheus, Grafana, Splunk, ELK stack, Datadog, New Relic, Zabbix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seamless migration of various websites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 best practices to ensure high availability and performance, while significantly reducing downtime during transitions between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automation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production systems, implementing robust strategies to optimize resource utilization and achieve sustainable operational excellence in both development and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enhanced the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infrastructure as code principles are adhered to for consistent deployment across multiple environments, while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the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production systems, deploying automated security checks and implementing stringent practices that mitigate potential vulnerabilities effectively across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logging, and monitoring systems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with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into system performance and reliability, driving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pre-production acceptance testing and quality assurance for deployments, focusing on integrating automated testing into CI/CD pipelines to enhance delivery speed and reduce regressions in the pipeline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recommendations for architecture improvements focused on maximizing efficiency and improving performance within </w:t>
      </w:r>
      <w:r w:rsidRPr="00745DD3">
        <w:rPr>
          <w:rFonts w:ascii="Roboto Light" w:eastAsia="Roboto Light" w:hAnsi="Roboto Light" w:cs="Roboto Light"/>
          <w:b/>
          <w:bCs/>
          <w:color w:val="404040" w:themeColor="text1" w:themeTint="BF"/>
          <w:sz w:val="20"/>
          <w:szCs w:val="20"/>
        </w:rPr>
        <w:t xml:space="preserve">cloud-based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meet both functional and non-functional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emphasizing the importance of effective communication and adaptability to quickly address and resolve issues during the DevOps lifecycle and delivery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various operational processes, enhancing workflow efficiencies while minimizing human intervention in critical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deployment processes, significantly improving the scalability and agility of applications while working with various container orchestration tools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solutions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notifications, messaging, and user authentication across applications, improving user experience and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systems for application health monitoring using a combination of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performance tracking and facilitating proactive maintenance of the hosted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application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reproducibility and isolation of applications across various environments, augmenting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operational documentation outlining processes and best practices for teams, fostering a culture of knowledge sharing and operational excellence across the organization, ultimately optimizing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leading to better team collaboration and faster product iterations, ensuring alignment with business goals and customer needs through consistent communication and project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with a focus on performance and user experience,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deployment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increasing efficiency in CI/CD practices through effective utilization of version control systems and collaborative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architecting scalable and secure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configuration and management across development, staging, and production environments, facilitating a smoother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defining best practices around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configuration management, CI/CD, and infrastructure as code, establishing a sustainable model for all future deployments and application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for various internal and external services, focusing on creating reusable components that adhere to the principles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greater flexibility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complex issues across a multi-tier architecture, applying analytical skills and methodologies to resolve problems efficiently and effectively 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improvement through metrics analysis and performance tuning,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enhance user satisfaction with timely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for team members on emerging technologies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fostering an environment of continuous learning and team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refining operational procedures and documentation, ensuring compliance with industry standards and best practices in deployment and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planning, executing, and reviewing project iterations, resulting in improved team collaboration and delivery timelines, while also incorporating user feedback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change management strategies to minimize disruption during the deployment of new services and updates, reinforcing team strategies that align with business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integrated security best practices into the deployment pipeline by collaborating with security teams on assessments and audits, ensuring compliance with regulations and standards throughout deployment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