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Expertise in AWS cloud architecture, DevOps practices, and automation technologies. Proven ability to leverage infrastructure-as-code frameworks and enhance operational efficiency through modern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Kubernetes, EKS, IAM, CloudFormation,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Go, Java,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Git, Docker, SonarQube,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PostgreSQL, MongoDB, MySQL, Elasticsearch, Redis, SQL,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CloudWatch, New Relic, Prometheus, Grafana, Splunk, Datadog, ELK Stack,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supporting business-critical services 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hosting environment while focusing on rapid deployment and continual integration of new software projects, ensuring high availability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solutions using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resource allocation and enhanced management of application lifecycles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collaboratively with engineering teams,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reduce the release cycle times, ensuring quality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provisioning and management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while encouraging team-wide adoption of best practices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observability initiatives by integrating monitoring solutions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proactive response measures to performance issues across cloud-hosted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QA and DBAs to assure all environments are configured correctly, reducing deployment-related issues and increasing system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internal runbooks and troubleshooting documentation, fostering a culture of knowledge sharing and continuous improvement within the DevOps team as part of our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security best practices into existing workflows as part of the overall cloud strategy, significantly enhancing our cloud security posture in line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to enhance change management processes and improve communication during the deployment of updates across multiple environments, ensuring smooth transitions and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scripting practices within the team by providing mentorship on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increased automation and facilitating better process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and customer experiences within the </w:t>
      </w:r>
      <w:r w:rsidRPr="00745DD3">
        <w:rPr>
          <w:rFonts w:ascii="Roboto Light" w:eastAsia="Roboto Light" w:hAnsi="Roboto Light" w:cs="Roboto Light"/>
          <w:b/>
          <w:bCs/>
          <w:color w:val="404040" w:themeColor="text1" w:themeTint="BF"/>
          <w:sz w:val="20"/>
          <w:szCs w:val="20"/>
        </w:rPr>
        <w:t xml:space="preserve">Pharmaceutical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for monitoring and diagnosing software issues, fostering a collaborative environment where team members could resolve issues in real time while adhering to strict SLAs with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culture of continuous learning by organizing internal workshops covering emerging technologies and tools, thus keeping the team updated with the latest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response processes by implementing proactive alerting systems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actionable metrics to guide the development and operations teams through troubleshooting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initiative for better collaboration among team members through pair programming and code reviews, ensuring a high standard of code quality and adherence to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aligned with business goals, focusing on delivering high-quality software solutions while maintaining a robust infrastructure that supports scalable, zero-downtime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performance metrics and failures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prompt detection and remediation of incidents, enhancing overall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decisions and system design discussions, leveraging industry trends and best practices in cloud computing, infrastructure management, and application development to influence technology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internal applications and lightweight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adopt modern software development techniques for fast-tracked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microservices architecture, enhancing development agility and enabling independent scaling of application components based on traffic and resource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to uphold quality standards and promote best practices in software development, ensuring compliance with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vendors to integrate commercial tools into existing workflows, helping to enhance team capabilities and improve software development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streamline configurations across cloud environments, reducing operational burdens and increasing team output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collaboration practices and effective branching strategies that promote teamwork and clarity in project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development processes, architecture, and workflows contributing to increased onboarding speed for new developers and streamlining inter-departmental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on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easing migration complexities towards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engineers on skills and tools necessary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resources and DevOps practices, fostering a culture of knowledge sharing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