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AWS Cloud Architect with 11 years of experience in software development, focusing on cloud solutions, SQL Server, and Windows Server migrations. Proven expertise in automating builds and managing large-scale infrastructure, enhancing application performance and reliability. Adept at collaborating with cross-functional teams to implement robust, cost-effective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CloudFormation, CloudEndure, Terraform,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Framework, JavaScript, C++,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IIS, Active Directory, MSMQ,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Jenkins, Kubernetes, Git,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multi-region, multi-AZ infrastructure for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enhanced performance, and disaster recovery capabilities while adhering to industry best practices for security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migration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CloudEndure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streamline the transition, thus reducing downtime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orchestrating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 Farm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configuration, enabling efficient deployment and scaling of applications across various environments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failover strategies, ensuring data integrity and availability, which directly supports business continuity initiatives in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AD performance, thus improving user authentication and resource allocation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network configurations and security settings for dependency services, ensuring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critical applications within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logging solutions to track application performance metrics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led to proactive optimizations and informed capacity planning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key infrastructure dependencies,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minimize risks associated with potential outages, ensuring business resiliency.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methodologies for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both domain and local modes, enhancing messaging infrastructure used by various enterprise applications to communicate efficiently without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mentoring for team members on creative cloud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best practices, fostering a culture of knowledge-sharing and continuous improvement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multi-AZ deployments, translating complex needs into scalable solutions while ensuring compliance with business objectives and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automate the provisioning of networking resources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decreasing manual workload and human error in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transformation of monolithic applications into cloud-based microservices by consulting on application architecture, enabling enhanced modularity and scalability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prioritize infrastructure needs and align roadmaps, ensuring timely delivery of projects while adhering to budgetary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workflows and suggested optimizations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 transfer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scheduling methodologies that significantly improved operational throughput.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Classic 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robust, user-friendly interfaces that enhanced customer engagement and overall application performance in a highly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management, performance tuning, and integration with various third-party systems to streamline application functionality and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applications to modern architectures, enhancing security and scalability while minimizing disruption, thus enabling better resource utilization and reducing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 members to adopt Agile methodologies, facilitating daily stand-ups and retrospectives that improved team collaboration and communication, leading to higher quality product deliverables and decreased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feedback, fostering collective ownership of code quality while ensuring adherence to coding standards and best practices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implemented complex database solutions, focusing on efficient schema design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data retrieval performance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processes that improved release cycles and ensured consistency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determined platform direction based on industry trends and technology advancements, aligning with both business goals and IT strategy for sustainable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technical documentation for software deployments and infrastructure, ensuring that processes and designs are reproducible and comprehensible for future reference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strategies and automation frameworks that increased the reliability of application releases, reducing defects and enhancing customer satisfaction with imparted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health metrics are tracked and reported to improve performance diagnosis and troubleshooting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by integrating contemporary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empowered scalability while promoting resilience and adaptability within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