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software development, specializing in web and mobile applications. Proficient in collaborating across teams, driving technical initiatives, and mentoring junior developers to enhance performance and quality in project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SQL, TypeScript, HTML5, CSS3,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Core, React, Node.js, Express.js, Angular, jQuery,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SQL Server, PostgreSQL, MongoDB, MySQL, Redis, Elasticsearch, Databricks,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Azure DevOps, Jenkins, GitLab CI, GitHub Actions, Terraform, Docker, Kubernetes,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Microsoft Azure, AWS, Google Cloud Platform, IBM Cloud, Heroku, DigitalOcean, Firebase, Cloudflare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Methodologies:</w:t>
      </w:r>
      <w:r w:rsidRPr="00745DD3">
        <w:rPr>
          <w:rFonts w:ascii="Roboto Light" w:eastAsia="Roboto Light" w:hAnsi="Roboto Light" w:cs="Roboto Light"/>
          <w:color w:val="404040" w:themeColor="text1" w:themeTint="BF"/>
          <w:sz w:val="20"/>
          <w:szCs w:val="20"/>
        </w:rPr>
        <w:t xml:space="preserve"> Visual Studio, VS Code, Git, Agile, SCRUM, Domain-Driven Design, Test-Driven Development, Microservices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scalability through efficient coding practices and integration of best architectural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creating impactful software solutions aligned with business goals and user needs for enhanced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comprehensive code reviews and fostering a culture of collaboration, knowledge sharing, and adherence to industry best practices and coding standards for improved team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such as sprint planning and retrospectives, facilitating continuous improvement in team processes and workflows while delivering high-quality software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team,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deployments and enhance development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creation and documentation of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guidelines, ensuring seamless integration across platforms and enabling consistent communication between various services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automated testing strategies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code coverage and reducing incidents of bugs in production environments through rigorous pre-deployment validations.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microservices deployed 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optimizing resource usage and improving the scalability of applications hosted in cloud environments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evaluation of emerging technologies, introducing innovative solutions and tools to enhance the technology stack and align with industry trends for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relational database management systems,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efficient database schemas and optimize complex queries to enhance application performance and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and implemented optimization techniques focusing on response time reduction and resource consumption for improved user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on best coding practices and software development methodologies, creating an environment of continuous learning and professional growth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influencing the direction of system design while ensuring the alignment with business vision and architectural principles for successful product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domain-driven design principles to enhance software maintainability and scalability, resulting in more robust applications capable of handling increasing user demands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system migrations to cloud-native solutions, leveraging services offered by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modernized infrastructures supporting business agility and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full-stack development processes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high-quality web applications, driving significant improvements in application responsiveness and user engagement through innovative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project managers and design teams to create and modify application features as per user feedback, ensuring the final product meets all outlined specifications and user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the software development lifecycle, from initial design and implementation to testing and deployment, aligning closely with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timely merchandise launches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code reviews to uphold code quality and enforce best practices, significantly contributing to the enhancement of application reliability and maintainability within the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and APIs, focusing on ensuring seamless communication across varied applications, and closely monitoring service performance to promote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design and development,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queries to maintain efficient data retrieval processes, enhancing overall application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reviews, taking an active role in the Agile process to ensure smooth team collaborations and aligning project goals with overall business objectives for effective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integration of third-party APIs to extend the functionality of existing applications, ensuring seamless transitions and minimal disruptions during the process of feature enhancement.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integrity and facilitate collaboration among team members, streamlining the code-sharing process and reducing potential conflicts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stayed updated with advancements in software development technologies and trends, evaluating their implementation potentials into existing projects to maintain competitive edges and improve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supported the implementation of continuous integration and continuous deployment (CI/CD) pipelines, focusing on automated deployments, which significantly reduced deployment times and minimized downtimes during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learning sessions to foster skills development, emphasizing the importance of mentorship and professional growth in cultivating a motivated and capable engineering workforce.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