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AI/ML Engineer with over 11 years of experience in software development, focusing on designing and deploying AI solutions, particularly in web and mobile applications. Proficient in advanced machine learning techniques and frameworks, advocating for innovation and continuous improvement through collaborative efforts in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R, C++,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Keras, Scikit-learn, XGBoost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Google Cloud, AWS, Microsoft Azure, IBM Cloud,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Jupyter Notebook, Git, Docker, Kubernetes,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Handling:</w:t>
      </w:r>
      <w:r w:rsidRPr="00745DD3">
        <w:rPr>
          <w:rFonts w:ascii="Roboto Light" w:eastAsia="Roboto Light" w:hAnsi="Roboto Light" w:cs="Roboto Light"/>
          <w:color w:val="404040" w:themeColor="text1" w:themeTint="BF"/>
          <w:sz w:val="20"/>
          <w:szCs w:val="20"/>
        </w:rPr>
        <w:t xml:space="preserve"> SQL, Pandas, NumPy, Hadoop, Apache Spark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scalable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Agentic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performance in complex problem-solving environments, ensuring robust performance and operational efficiency across client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Sales and Technology Architecture teams to assess customer needs and deliver </w:t>
      </w:r>
      <w:r w:rsidRPr="00745DD3">
        <w:rPr>
          <w:rFonts w:ascii="Roboto Light" w:eastAsia="Roboto Light" w:hAnsi="Roboto Light" w:cs="Roboto Light"/>
          <w:b/>
          <w:bCs/>
          <w:color w:val="404040" w:themeColor="text1" w:themeTint="BF"/>
          <w:sz w:val="20"/>
          <w:szCs w:val="20"/>
        </w:rPr>
        <w:t xml:space="preserve">custom 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client satisfaction through tailored implementations and proactive communication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w:t>
      </w:r>
      <w:r w:rsidRPr="00745DD3">
        <w:rPr>
          <w:rFonts w:ascii="Roboto Light" w:eastAsia="Roboto Light" w:hAnsi="Roboto Light" w:cs="Roboto Light"/>
          <w:b/>
          <w:bCs/>
          <w:color w:val="404040" w:themeColor="text1" w:themeTint="BF"/>
          <w:sz w:val="20"/>
          <w:szCs w:val="20"/>
        </w:rPr>
        <w:t xml:space="preserve">RAG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advanced techniques like </w:t>
      </w:r>
      <w:r w:rsidRPr="00745DD3">
        <w:rPr>
          <w:rFonts w:ascii="Roboto Light" w:eastAsia="Roboto Light" w:hAnsi="Roboto Light" w:cs="Roboto Light"/>
          <w:b/>
          <w:bCs/>
          <w:color w:val="404040" w:themeColor="text1" w:themeTint="BF"/>
          <w:sz w:val="20"/>
          <w:szCs w:val="20"/>
        </w:rPr>
        <w:t xml:space="preserve">query transformation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reranking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retrieval accuracy and relevance of information during search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APIs and services with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integrating multiple </w:t>
      </w:r>
      <w:r w:rsidRPr="00745DD3">
        <w:rPr>
          <w:rFonts w:ascii="Roboto Light" w:eastAsia="Roboto Light" w:hAnsi="Roboto Light" w:cs="Roboto Light"/>
          <w:b/>
          <w:bCs/>
          <w:color w:val="404040" w:themeColor="text1" w:themeTint="BF"/>
          <w:sz w:val="20"/>
          <w:szCs w:val="20"/>
        </w:rPr>
        <w:t xml:space="preserve">AI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service delivery and enhance integration capabilities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prompt and context engineering strategies, guiding </w:t>
      </w:r>
      <w:r w:rsidRPr="00745DD3">
        <w:rPr>
          <w:rFonts w:ascii="Roboto Light" w:eastAsia="Roboto Light" w:hAnsi="Roboto Light" w:cs="Roboto Light"/>
          <w:b/>
          <w:bCs/>
          <w:color w:val="404040" w:themeColor="text1" w:themeTint="BF"/>
          <w:sz w:val="20"/>
          <w:szCs w:val="20"/>
        </w:rPr>
        <w:t xml:space="preserve">LLM behavior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and optimizing system responses based on evolving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w:t>
      </w:r>
      <w:r w:rsidRPr="00745DD3">
        <w:rPr>
          <w:rFonts w:ascii="Roboto Light" w:eastAsia="Roboto Light" w:hAnsi="Roboto Light" w:cs="Roboto Light"/>
          <w:b/>
          <w:bCs/>
          <w:color w:val="404040" w:themeColor="text1" w:themeTint="BF"/>
          <w:sz w:val="20"/>
          <w:szCs w:val="20"/>
        </w:rPr>
        <w:t xml:space="preserve">cloud AI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and manage scalable solutions, implementing best practices for cloud service integration and deployment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transformative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accelerate software development cycles, enhancing code quality and optimizing overall delivery timelines through advanced analytics and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innovation practices by staying abreast of the latest </w:t>
      </w:r>
      <w:r w:rsidRPr="00745DD3">
        <w:rPr>
          <w:rFonts w:ascii="Roboto Light" w:eastAsia="Roboto Light" w:hAnsi="Roboto Light" w:cs="Roboto Light"/>
          <w:b/>
          <w:bCs/>
          <w:color w:val="404040" w:themeColor="text1" w:themeTint="BF"/>
          <w:sz w:val="20"/>
          <w:szCs w:val="20"/>
        </w:rPr>
        <w:t xml:space="preserve">AI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experimenting with emerging models and frameworks, ensuring the organization was at the forefront of industry developments.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documentation for architecture, models, and technical decisions, facilitating knowledge transfer among peers and ensuring alignment among technical and non-technical audiences in project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collaborative workshops and training sessions focused on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 implementation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learning and adaptability within the tech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developed relationships with key stakeholders to understand their business challenges, providing consultative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redefine traditional approaches to problem-solving and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fostering a knowledge-sharing environment that promotes skill development and innovation in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complex data sets to derive actionable insights, informing strategies that enhance AI model efficacy and overall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research on emerging technologies and methodologies, presenting findings to stakeholders to support informed decision-making and strategic planning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development principles that emphasized </w:t>
      </w:r>
      <w:r w:rsidRPr="00745DD3">
        <w:rPr>
          <w:rFonts w:ascii="Roboto Light" w:eastAsia="Roboto Light" w:hAnsi="Roboto Light" w:cs="Roboto Light"/>
          <w:b/>
          <w:bCs/>
          <w:color w:val="404040" w:themeColor="text1" w:themeTint="BF"/>
          <w:sz w:val="20"/>
          <w:szCs w:val="20"/>
        </w:rPr>
        <w:t xml:space="preserve">data integrity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ensuring all AI solutions adhered to industry standards and best practices in data handling.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and software applications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functionality and performance based on client feedback and iterative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within existing frameworks, improving application capabilities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diverse data sets and performed statistical analysis using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data-driven decisions and ensuring the accuracy of model inputs and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 planning sessions and led code review processes, contributing to best practices in software development and fostering an environment of quality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to optimize application performance by deploying models to platforms like </w:t>
      </w:r>
      <w:r w:rsidRPr="00745DD3">
        <w:rPr>
          <w:rFonts w:ascii="Roboto Light" w:eastAsia="Roboto Light" w:hAnsi="Roboto Light" w:cs="Roboto Light"/>
          <w:b/>
          <w:bCs/>
          <w:color w:val="404040" w:themeColor="text1" w:themeTint="BF"/>
          <w:sz w:val="20"/>
          <w:szCs w:val="20"/>
        </w:rPr>
        <w:t xml:space="preserve">AWS SageMaker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AI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scalability and reliability for client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applications, providing users with enhanced functionalities and responsiveness across various machine learning contexts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testing protocols for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ensuring model reliability and performance under production conditions while embracing the importance of software testing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product strategies and roadmap discussions, bringing a deep understanding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processes to influence decisions on future product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through industry seminars and workshops on deep learning and AI methodologies, sharing insights with the team to drive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deploying large-scale distributed systems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efficiency and reliability of machine learning operations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resolved technical challenges, utilizing comprehensive debugging and analytical skills to maintain optimal performance in deployed models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adoption of new technologies and practices within project teams, driving progress and enhancing development strategies based on market trends and client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