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AI/ML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Machine Learning Engineer with over 11 years of experience in software development, primarily focusing on AI and machine learning applications for edge devices. Proven track record in deploying innovative solutions using advanced technologies, mentoring teams, and collaborating effectively to achieve project goals. Equipped with extensive knowledge in Python and modern ML frameworks, with a commitment to enhancing system reliability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Go,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OpenCV,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and Analysis:</w:t>
      </w:r>
      <w:r w:rsidRPr="00745DD3">
        <w:rPr>
          <w:rFonts w:ascii="Roboto Light" w:eastAsia="Roboto Light" w:hAnsi="Roboto Light" w:cs="Roboto Light"/>
          <w:color w:val="404040" w:themeColor="text1" w:themeTint="BF"/>
          <w:sz w:val="20"/>
          <w:szCs w:val="20"/>
        </w:rPr>
        <w:t xml:space="preserve"> Pandas, NumPy, SQL, Apache Spark, Dask,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Streamlit, Dash, Gradio, HTML/CSS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AI/ML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AI solutions for edge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model training and inference processes, leading to enhanced edge device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deployment efficiency and ensuring seamless updates for our flagship </w:t>
      </w:r>
      <w:r w:rsidRPr="00745DD3">
        <w:rPr>
          <w:rFonts w:ascii="Roboto Light" w:eastAsia="Roboto Light" w:hAnsi="Roboto Light" w:cs="Roboto Light"/>
          <w:b/>
          <w:bCs/>
          <w:color w:val="404040" w:themeColor="text1" w:themeTint="BF"/>
          <w:sz w:val="20"/>
          <w:szCs w:val="20"/>
        </w:rPr>
        <w:t xml:space="preserve">Latent AI Efficient Inference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improving the quality of training datasets for machine learning models and contributing significantly to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for real-time data visualization employing frameworks such as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user engagement and operational transparency in machine learning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optimization strategies for large-scale experiments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quickly assess and enhance model efficacy and predictability while leveraging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and machine learning methodologies, creating a culture of knowledge sharing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automated MLOps pipelines, incorporating the latest innovations in predictive modeling techniques to facilitate seamless transitions from research prototypes to production-ready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sprint planning sessions, ensuring alignment on project goals while applying agile methodologies to enhance productivity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algorithms for model interpretability, improving client insights and increasing trust in the predictive capabilities of deployed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and user guidance, utilizing tools like </w:t>
      </w:r>
      <w:r w:rsidRPr="00745DD3">
        <w:rPr>
          <w:rFonts w:ascii="Roboto Light" w:eastAsia="Roboto Light" w:hAnsi="Roboto Light" w:cs="Roboto Light"/>
          <w:b/>
          <w:bCs/>
          <w:color w:val="404040" w:themeColor="text1" w:themeTint="BF"/>
          <w:sz w:val="20"/>
          <w:szCs w:val="20"/>
        </w:rPr>
        <w:t xml:space="preserve">MkDocs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Sphinx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knowledge base available for developers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to support data-intensive applications on the edge, employing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system interoperability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clients to address their needs and provide technical guidance, building strong relationships that foster collaboration on strategic projects supporting defense and aerospace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workshops on machine learning fundamentals and practical applications, empowering team members by broadening their understanding of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agentic AI frameworks into existing models, fostering more dynamic user interaction and real-time decision-making capabilities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open-source projects, sharing innovations and gaining insights into cutting-edge developments in machine learning and AI, while enhancing personal and team visibility 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interactive features and improving user experience to meet evolving requirements in client-facing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machine learning algorithms that demonstrated accuracy and efficiency in processing large datasets, applying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production-level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processes, leading to streamlined project workflows while ensuring high-quality software delivery through adherence to best coding practices and effective peer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data processing systems by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thereby improving data retrieval and storage operations, ultimately enhancing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to inform development decisions, ensuring final products were user-friendly and met the diverse needs of clients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API development and integration,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robust endpoints necessary for seamless communication between front-end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procedures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quality assurance efforts and significantly reducing the number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technical documentation to maintain a comprehensive repository of project designs, enhancing team knowledge-sharing practices and facilitating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maintain CI/CD integrations, ensuring a robust infrastructure for automated deployments and continuous integration while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stand-ups and retrospectives, fostering an open environment for discussing challenges and collaborating on innovative solutions that enhanced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new associates on company policies, best practices, and technologies in use, enabling them to become productive members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libraries like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computer vision tasks to enhance capabilities in processing visual data, driving the development of innovative solutions that meet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