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AI/ML Engineer with 9 years of experience in software development focused on web and mobile applications. Proficient in designing, building, and deploying scalable AI systems, leveraging strong knowledge in Python, TensorFlow, and AWS. Adept at collaborating with cross-functional teams to translate complex business challenges into innovative AI solutions, ensuring client satisfaction and optimized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R, C++,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MXNet, XGBoost, H2O.ai,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IBM Cloud, Heroku, DigitalOcean, OpenShift,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xml:space="preserve"> MLflow, Kubeflow, Airflow, Dask, DataRobot, TensorBoard, Neptune.ai, Weights &amp; Biases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GitLab CI, CircleCI, Ansible, Terraform, Nagios,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scalable AI solutions by collaborating closely with Data Scientists and Data Engineers to implement complex machine learning models tailored to diverse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production-grade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 which resulted in robust and maintainable software architectures for various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customized AI models seamlessly into client production pipelines, ensuring high availability, reliability, and alignment with specific business requirements while adhering to strict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SageMaker and Lambda to deploy machine learning models, optimizing computational efficiency and reducing operational costs, thereby enhancing overall project outcomes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out reusable AI components and accelerators, contributing to standardization in delivery processes which resulted in increased team efficiency and improved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providing consultative guidance on AI best practices and translating technical concepts into actionable insights, enhancing service delivery and engagement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machine learning models by employing hyperparameter optimization and advanced techniques, improving the models' predictive accuracy while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collaborative sessions, promoting knowledge sharing, ensuring code quality, and developing best practices within the engineering team to foster a strong collaborative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billable utilization metrics, managing workload effectively while ensuring client projects met profitability targets without compromising service quality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AI processes and systems, facilitating knowledge transfer and serving as a reference for future projects while enhancing the team's operational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operational monitoring tools to assess AI model performance post-deployment, taking proactive measures to address any issues, thus ensuring continuous model reliability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organization’s AI capabilities by participating in innovation sessions, identifying industry trends and integrating emerging technologies into development processes for enhanced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upskill team members on modern AI practices and tools, thereby building a more competent and agile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developing AI strategies that aligned with their business objectives, ensuring that AI solutions delivered measurable business value and competitive advantages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agile methodologies within the team, ensuring strictly iterative development processes, rapid prototyping and timely feedback to maintain alignment with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enhancing user experiences through innovative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developing comprehensive solutions that addressed user needs and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enable seamless integration of front-end and back-end systems, fostering efficient communication between services and enhancing overall application responsiveness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user experience by employing modern UI strategies and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significant engagement and satisfaction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towards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which enhanced the scalability and maintainability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applying agile methodologies and ensuring rigorous testing protocols to deliver high-quality software releases that consistently met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migration efforts from legacy systems to modern platforms, implementing automated testing strategies to streamline deployment processes while reducing downtime and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promoting best practices in coding standards and application design, which resulted in a stronger and more cohesive team working towards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architectural discussions, focusing on scalability, security, and performance tuning to uphold industry standards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enabling better tracking of progress and aligning work outputs with project timelines while maintaining transparency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analysis, utilizing feedback to iterate on application features, ensuring that end-user needs were consistently met and reflected in new releases for improved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operational costs by optimizing existing codebases and implementing efficient algorithms, contributing to the overall efficiency and performance of applications while balancing stakeholder interests.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