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Solutions Architect with over 11 years of experience in software development, focusing on cutting-edge AI technologies and solutions. Proven expertise in Machine Learning, Deep Learning, Natural Language Processing (NLP), and leading teams to deliver innovative AI solutions. Excellent communicator skilled in driving AI strategy and effectively engaging with stakeholders to realize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 Go, R,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scikit-learn, Hugging Face, LangChain, OpenAI API, AutoGPT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Kafka, Apache Airflow, Elasticsearch, Pandas, NumPy,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Microsoft Azure, IBM Cloud, Oracle Cloud Infrastructure, Heroku, DigitalOcean,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Docker, Kubernetes, Terraform, Git, Jenkins, CircleCI, MLflow, Weights &amp; Biases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AI strategy and vision for ivision, collaborating closely with clients and technical teams to effectively define and execute high-level AI initiatives that drive substantial business value and technological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complex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frameworks such as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advanced libraries to enhance autonomous decision-making for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growth of a diverse team of AI engineers, machine learning researchers, and data scientists, fostering a collaborative environment focused on delivering client-centric AI solutions and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governance frameworks to ensure the ethical deployment of AI technologies, effectively implementing bias mitigation strategies while complying with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remaining abreast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including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multi-modal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cutting-edge methodologies into project strategies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engagement by presenting complex AI concepts clearly to both technical and non-technical stakeholders, effectively communicating the potential impact of AI solutions on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AI training programs and workshops, aimed at nurturing talent within the organization and sharing knowledge of AI innovations to encourage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leading cloud providers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collaboration that would enhance the suite of services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model training, monitoring, and lifecycle management, thereby optimizing the quality and efficacy of deployed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R&amp;D efforts, generating reusable AI assets and frameworks to improve the scalability and efficiency of future AI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thought leadership content including blogs and webinars on AI trends and applications, enhancing the company’s visibility and reputation within the AI consulting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stakeholders at client organizations, identifying their specific business challenges and proposing tailored AI-driven solutions to facilitate enhanced decision-making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development of advanced agentic AI systems capable of autonomous reasoning and decision-making, leveraging cutting-edge technologies to transform client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sales initiatives by collaborating with technical teams to develop compelling AI solution proposals, further driving client success and promoting the adoption of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developed internal tools to facilitate AI-driven automation, improving productivity and easing repetitive tasks across various operational functions within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as part of a dynamic team at Microsoft, focusing on creating robust solutions for predictive analytics and automating essential business processes for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wide range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software applications that met diverse client requirements while maintaining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manipulation and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from large datasets, driving data-informed decision-making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architecture for applications, ensuring seamless integration with client systems and exceeding performance metrics outlined in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various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thereby streamlining the software development lifecycle and enhancing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cloud deployment projects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resource efficiency for large-scale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client-facing presentations, effectively conveying complex technical concepts and proposed solutions to a diverse audience, facilitating productive discussions around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ensuring rapid delivery of high-quality software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mentorship sessions for junior engineers, enhancing their technical skills while promoting a culture of knowledge sharing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lifecycle management including agile methodologies to optimize team workflows and improve overall project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streamlined model deployment processes, significantly reducing the time from development to production for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trends in technology and software development methodologies, ensuring continuous improvement in engineering practices and team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