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 web and mobile applications. Demonstrated expertise in iOS, Swift, and full-stack development, skilled in leveraging AI technologies to enhance product functionality and user experience. Adept at collaborating with cross-functional teams to identify technical possibilities and drive impactful product outcomes. Passionate about creating personalized, efficient solutions using an agile methodology.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Python, JavaScript, TypeScript, PHP, SQL, GraphQL,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SwiftUI, React, Next.js, Node.js, Django, Flask, Express,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Cursor, OpenAI, Claude, Gemini, ADK, Docker,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AWS, GCP, Terraform,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VS Code, Atom, IntelliJ IDEA, Postman, Figma, Jira,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seamlessly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provide enhanced user experiences across multiple brands in a cross-platform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architect scalable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navigating diverse codebases and optimizing backend processes for high-traffic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to streamline development processes, pushing the boundaries of application capabilities to deliver personalized content and intuitive designs for our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software development lifecycle, from ideation to deployment, ensuring quality and performance standards were met while adapting dynamically to changing project requirements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to junior developers, sharing knowledge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guiding the adoption of new technologies to improve overall team capabilities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feature prototyping, resulting in faster iteration cycles and delivery of high-impact mobile and web functionalities tailored to customer needs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technical discussions to ensure code quality, optimize system performance, and implement innovative solutions across various platforms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for project management, significantly improving team communication and workflow efficiency, allowing for quick adjustments to meet customer demands and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 and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the eCommerce platform serving a vast number of clients nationwide.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enhance application capabilities and support smooth integration across multiple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frameworks to ensure fault tolerance and high availability of applications, continuously monitoring performance metrics to drive ongoing improvements in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applications, streamlining the deployment process while enhancing collaboration among cross-functional teams and reducing integration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pipelines, improving deployment efficiency by automating routine processes and minimizing downtime in the development pipeline, facilitating seamless updates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and improved code maintainability by implementing solid architectural designs, leading to better alignment with business objectives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within the team, encouraging experimentation with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how we approached problem-solving in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dynamic web applications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user-friendly solutions and interactive features to enhance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operation of software solutions in support of business activities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collaboration, defining project requirements and translating them into actionable tasks,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efficient project deliveries and foster team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architectures and system performance by optimizing database queries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retrieval, resulting in smoother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legacy systems with modern frameworks, facilitating the transition to more efficient, agile development practices while maintaining essential functionalities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functional testing, ensuring that delivered solutions met quality standards and adhered to industry best practices for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user engagement through the implementation of responsive designs and cutting-edge web standards, applying best practices for mobile-first and cross-device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intuitive and engaging user interfaces that align with the functional goals of web applications, translating conceptual designs into high-quality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and scale applications effectively, allowing the organization to enhance its operational efficiency and reduce hardware costs associated with traditional hosting.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and training to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culture of learning and expertise sharing across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several migration projects, transitioning on-premises applications and services to cloud environments, enhancing scalability and reducing operational overhead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document management systems’ architecture and development, significantly improving content retrieval efficiency and ensuring users had timely access to critical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