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specializing in AI integration and machine learning services. Proficient in building robust, scalable AI platforms and pipelines, driving innovation while enhancing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Hugging Face,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AWS Bedrock, Azure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Elasticsearch, Redshift,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 GraphQL, OpenAPI, gRPC,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core AI features such as chatbots, recommendation engines, and workflow automation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interaction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building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by implementing strategies for data ingestion, chunking, and embeddings using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and DevOps teams to ensure that all deployed models operated reliably in production, focusing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software releases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model APIs such as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services, allowing for seamless transitions from prototype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stability by writing clean, maintainable code and conducting thorough code reviews, fostering a culture of high-quality engineering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and sprints to facilitate better project management and delivery timelines, ensuring all features met quality standards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to handle prompts and retrieval routines in AI systems, focusing on maintainability and scalability to support future growth initiatives within the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while developing AI services, ensuring that all applications adhered to organizational standards for data protection and privacy regulations during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AI advancements and development trends, enriching the team’s expertise in emerging technologies and their applications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internal processes and AI model integrations to provide clear guidelines and support for future projects and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maintain code integrity and facilitate collaborative development, ensuring all team members could contribute effectively while minimizing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analyze user feedback and usage metrics, using insights to refine AI features and improve overall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AI methodologies for data processing and model training, contributing to the organization's thought leadership in machine learning applications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improving deployment strategies in cloud environments,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resource management and scalability of AI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series of mock experiments to test AI models, analyzing results to guide iterative development processes and optimize performance metrics accordingly.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interaction through intuitive design and engaging interfaces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and GraphQL APIs for seamless data integration and communication between front-end and back-end services, significantly improving application response times and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software requirements, ensuring that technology solutions aligned with business objectives while maintaining high-quality benchmarks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contributing to a collaborative culture that emphasized code quality, maintainability, and adherence to established best practices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structures and algorithms to enhance application performance while working with large datasets,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local and staging environments, transforming traditional development setups into modern, containerized workflows that improved deployment consistency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processes, facilitating sprint planning and retrospectives while ensuring timely and effective delivery of software enhancements and new features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guarantee that all software features met acceptance criteria before full-scale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cloud services, introducing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managed hosting solutions that improved operational efficiency and reduced infrastructure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various third-party APIs to enhance application functionalities, leveraging tools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communication features within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product documentation and user manuals, ensuring clarity and usability for end-users while supporting ongoing maintenance and troubleshooting endeavors after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(Git) effectively to maintain code integrity, facilitate team collaboration, and manage code branches across multiple projects with diverse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