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Scientist with over 11 years of experience in the development of web and mobile applications, specializing in pre-training and fine-tuning of large language models. Proficient in MLOps, software engineering, and collaborative environments, with a strong focus on generative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Go, Rust, Scala,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Jax, Hugging Face, Keras, OpenAI API, spaCy,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Terraform, CI/CD, HPC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Cassandra, SQLite,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Confluence, Visual Studio Code, Eclipse, IntelliJ, Xcode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modify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pre-trained 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capacity to interact naturally with human users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user feedback integration.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ad-hoc annotation processes for large language models, ensuring their alignment with user needs and deployment feedback,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fine-tuning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employing techniques such as reinforcement learning and few-shot learning to improve performance across diverse applications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to architect robust solutions that focused on the continuous integration and delivery of machine learning models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interfaces for human-AI interactions,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create seamless experiences that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everyday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large distributed systems development, ensuring efficient data pipelines and model 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and tweak neural network architectures, achieving significant proficiency and effectiveness in tasks these models perform.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upgraded existing codebases while ensuring the interoperability of large language models with external tools and APIs to expand functionality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model evaluation, fostering a collaborative and growth-oriented team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HPC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maximize model training performance, providing the technical knowledge and strategy for effective resource allocation and efficiency in processing large datasets.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maintainability, and user experience enhancement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applying modern software development principles and tools to ensure the robustness and efficiency of the applications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responsiveness and scalability of applications in high-demand environments across multiple global regions.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functional software designs,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releases and stakeholder satisfaction in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seamless integration between various application modules while ensuring secure data transactions and optimal system performance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code reviews and knowledge-sharing sessions to harmonize coding standards and best practices among the engineering team, driving quality improvements across the software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with high availability and disaster recovery capabilities, ensuring uninterrupted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thus reducing release time and improving software quality through rigorous quality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applications, using profiling tools to identify bottlenecks and enhance response times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software designs, API specifications, and operational standards to facilitate onboarding and to aid ongoing support and development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