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 Research Scientist with 11 years of software development experience focusing on web and mobile applications, specializing in AI/ML solutions for power system optimization and digital transformation. Proven ability in leveraging cutting-edge technologies to solve complex societal challenges through innovative design and implementation of AI algorithms.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R, SQL, MATLAB,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MLflow, Jupyter, NLTK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ETL, Data Warehousing, MongoDB, PostgreSQL,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Docker, Kubernetes,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Eclipse, Unity, Anaconda, Postman,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Applications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 Extended (TFX), NVIDIA GPU, Robotic Process Automation (RPA), AutoML, H2O.ai, DataRobot, OpenCV, Deep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AI algorithms for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system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control, and operation on distribution networks through innovative research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showcasing adaptability and teamwork skills to prototype, test, and deploy AI-powered tools tailored for utility environments to address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research on AI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distribution and transmission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their operational efficiency and integration with existing technologies to enhance reliability and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Published multiple research findings in peer-reviewed journals, contributing to the academic community and establishing thought leadership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grid technologies and sustainable energy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frameworks to drive insights from operational data, positively impacting decision-making processes in energy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green energy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propose innovative solutions in a rapidly changing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of smart grid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interfacing with AI frameworks, optimizing performance and enabling real-time data analysis for utility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sustainability-focused projects that 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green energy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showcasing commitment to promoting sustainable practices through technology-enabled initiatives and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Co-created strategies with stakeholders for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improving real-time monitoring and operational control in utility services and optimizing stakeholder engagement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in power systems, ensuring data integrity and availability to support robust AI applications tailored to industry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teams on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collaboration and knowledge sharing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and processes in an agile framework, enhancing the effectiveness of AI solutions in operational efficiency and plant management for intelligent distribution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change management initiatives, aligning technology transformations with organizational goals and effectively communicating the benefits of advanced AI applications to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ESG goals by researching and advocating for sustainable development through technology, reinforcing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corporate responsibility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AI and ML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smart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traditional infrastructures, demonstrating technical acumen and a visionary approach to modern energy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and user-friendly solutions tailored to meet client requirements and enhance user engagement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fostering a culture of continuous improvement and innovation through regular retrospectives and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applications, ensuring scalability and performance while maintaining rigorous security and compliance standards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seamlessly into applications, enhancing functionalities while maintaining integrity and performance across all deployments and ensuring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for junior developers, cultivating skills in collaboration and professional growth within the software engineering team, fostering best practice adherence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effectively, promoting collaboration among team members and ensuring smooth workflows in the code deployment processes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with a focus on system performance and security, consistently optimizing existing solutions based on user feedback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within applications, leveraging strong analytical skills to resolve problems effectively and enhance application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designing user interfaces that reflect usability principles while integrating effective design patterns to enhance user satisfaction and engagement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stakeholder meetings to gather and analyze requirements, articulating software solutions that align with business objectives effectively through excellent communication and problem-solving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optimizing algorithms and data structures, ensuring that solutions are efficient, maintainable, and scalable in accordance with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documentation and training to users and internal teams, facilitating a clear transfer of knowledge and promoting effective use of technology in organizational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