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 development. Proficient in delivering end-to-end AI-powered products, collaborating effectively with cross-functional teams, and applying advanced machine learning techniques to drive product impact and business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C#,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Hugging Face Transformers, scikit-learn, Keras,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Snowflake, Databricks,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HTML5, CSS3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AI-powered features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improvements in product usability and customer satisfaction across various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complex business requirements into practical and scalable technical solutions, ensuring alignment between technical development and strategic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scalable applications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contextual 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enhanced predictive analytics capabilities, improving decision-making and operational efficiencies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machine learning models focused on predictive analytics,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time-series forecasting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drawing insights from structured datasets to drive business growth and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AI features met high standards of usability and accuracy by establishing comprehensive evaluation frameworks that assessed factors such as fairness, latency, and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full-stack development processes, contributing to backend infrastructures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various system components and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 and maintainable code while applying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facilitating quicker deployment cycles and improved reliability of AI systems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encouraging open communication among cross-disciplinary teams, driving innovative solutions and promoting a culture of continuous learning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granular monitoring systems for deployed AI products, ensuring that performance remained optimal through iterative improvements and stakeholder feedback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partnerships with stakeholders to measure and communicate product impact, translating technical findings into business language that resonated with executive leadership and operational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and integrated feedback from users, employing an iterative approach to continuously enhance product design and functionality, ensuring that the end-user experience remained central to all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sessions, leveraging robust technical knowledge to inform product roadmaps and security considerations, aligning with the organization's overall mission and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rapidly to changing project requirements by maintaining an entrepreneurial mindset, anticipating challenges, and building solutions proactively to ensure project goals were met without sacrificing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product development, leading regular stand-up meetings and retrospectives that fostered team alignment and addressed key blockers in a timely fashion.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sharing insights on best practices in software development, AI practices, and project management, cultivating a knowledge-sharing environment that benefitted the entire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high performance across multiple platforms to meet diverse business needs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executed on product specifications, successfully translating trendy concepts into tangible software solutions that enhanced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using automated testing frameworks to ensure code quality and reliability, thereby significantly reducing the number of bugs and technical debts introduced.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user experience and functionality to create engaging and accessible web applications that catered to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database schemas and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data retrieval times and overall application performance for high-demand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to uphold coding standards and provide constructive feedback to team members, fostering a collaborative development culture that encouraged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build scalable, distributed applications that allowed for independent deployment and optimization of different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 solutions by implementing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increased scalability potential for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and debugging of production issues, ensuring quick resolution of problems to meet service-level agreements and maintain user satisfaction levels consistently high.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Partook in sprint planning and retrospectives, actively participating in defining priorities and identifying areas for improvement, which led to enhanced efficiency in the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technical and non-technical stakeholders to ensure smooth communication and understanding of project timelines, fostering transparency and setting realistic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enterprise software development lifecycle practices, which included design, implementation, testing, and deployment, ensuring adherence to industry best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