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in design, development, and deployment of web and mobile applications. Possesses a strong focus on AI features integration and selecting suitable tech stacks to enhance clean energy finance operations. Proven ability to collaborate with cross-functional teams, adapt quickly, and create user-centric MVPs. Seeking to leverage extensive full-stack development skills with a focus on TypeScript, React, and SQL to drive production-ready AI products at Crux.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Java, Go,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Django, Flask,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LlamaIndex, Scikit-learn, Keras, spaCy,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Oracle,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CircleCI, Travis CI,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product, commercial, and legal teams to design and ship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for clean energy finance, utilizing agile methodologies to ensure timely product delivery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build-out of Crux’s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selecting appropriate models and establishing best practices for orchestration, evaluation, and version control, focusing on seamless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processes to transition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from prototype to production, leveraging feedback loops to enhance system reliability and performance for a more effective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across the stack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performance, scalability, and usability were core considerations in feature development and implementation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tested ideas rapidly, employing customer feedback to guide the development of high-quality products that addressed real-world financial challenges in clean energy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culture by leading code reviews and fostering an environment of continuous learning, where team members could share ideas, techniques,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prototyping tools to make data-driven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decisions that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objectives, balancing speed of development with user experience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workshops to brainstorm features and functionalities that harness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potential for optimizing financing processes in the clean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 to ensure high quality and performance standards, resulting in robust solutions for complex user interactions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metrics tracking to assess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providing insights that informed future iterations and enhancements of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that encouraged innovative solutions to customer challenges, aligning technical execution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partnerships with clients, gathering detailed requirements to inform the product development process and ensure direct alignment between technology solutions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cultivating their technical skills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fostering a cohesive team dynamic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Informed strategic decisions regarding new technologies to implement, championing the exploration of innovative tools that could enhance development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Celebrated team successes and recognized individual contributions, promoting a culture of achievement that motivated collective efforts toward our ambitious product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engagement through interactive features and intuitive interfaces that meet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algorithms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deliver actionable insights based on customer behavior and interaction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project specifications, translating business needs into technical requirements for successful application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discussions, contributing insights on best practices for maintainability and scalability to support growing application demands and user bases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feedback, iterating on designs based on usability results to ensure products met market standards and user expectations for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broaden functionality, ensuring seamless communication between multiple technology stacks and enhancing overall product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streamline build processes and deployment cycles, reducing time-to-market for new features while ensuring high software quality through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meetings to share knowledge, discuss challenges, and promote collaborative development practices that enhanced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practices, design patterns, and efficient debugging techniques to foster skill development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knowledge base articles to improve processes for troubleshooting and maintenance, enhancing team efficiency and onboarding experiences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 cycles effectively, facilitating sprint planning, daily stand-ups, and retrospective meetings that aligned team efforts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enhance existing applications, creating intelligent features that improved insights and user engagement while adhering to best practices around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