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AI workflows, backend development, and conversational interfaces. Proven track record in building automation solutions for the construction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Node.js,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Flask, Django, Express.js, React,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Visual Studio Code, JIRA, Datadog,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construction planning efficiency and enabling automated project management on diverse projects across the construction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intelligent agents for tasks such as scheduling and resource allocation, effectively streamlining project optimization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integration with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user interaction, enhancing user experience and increasing engagement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services for AI functionalities in construction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to enable efficient handling of large project datasets and user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construction workflows to assist project teams in decision-making processes, ensuring that the AI solutions provided were both effective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development teams to deliver a cohesive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integration while ensuring the backend services provided strong support for AI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complex construction project data, focusing on robust design principles and ensuring easy use by both internal and external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leadership in deploying agentic chat systems to production, while ensuring high standards of performance and usability tailored to user needs within the construction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product mindset with a strong focus on user outcomes and adaptability in the design of AI systems to meet varied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SQL/NoSQL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to enhance data retrieval times, ensuring that the backend services could handle demanding real-time information requests with 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collaboration with interdisciplinary teams, fostering strong communication and teamwork skills that contributed to optimal project delivery and innovation in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developing efficient and effective features for AI-driven construction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construction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ahead in harnessing innovative technologies for project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workflow orchestration tools to address unique construction industry workflows and project management challenges, increasing project efficiency and accuracy significantly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reliability of AI applications, ensuring robust infrastructure deployment strategies that maintained service availability and data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applications that ranged from web-based interfaces to mobile applications, ensuring broad reach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with improved backend services while ensuring database efficiency and integrity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robust data interactions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 specifications based on user feedback and industry trends, advocating for user-focused design in all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deployment of machine learning models to production environments,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for scalable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cycles in development practices, integrating automation into CI/CD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version control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unit testing, promoting best practices in quality assurance and refactoring, ensuring high standards of code quality and reliability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resource management, effectively scaling applications to meet user demand without degradation of service performance or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colleagues with insights into efficient web application design and cutting-edge development practices that enhance software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proactive problem-solving within teams, effectively mitigating project risks and addressing development challenges through collaboration and continuous dialogue.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agile methodologies, ensuring responsiveness to changing client needs while maintaining a focus on core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back-end processes that improved data processing times and reliability for user services while ensuring adherence to compliance standards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innovation and change readiness, propelling the adoption of new technologies and belief in continuous learning across engineering teams,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