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developing scalable web and mobile applications with a focus on AI and computer vision technologies. Proficient in collaborative environments, fostering innovation and creativity while providing tailored solutions to diverse clientele. Strong communicator skilled in translating complex technical concepts into actionable insights.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Keras, OpenCV, PyTorch, scikit-learn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3D Simulation &amp; Game Engines:</w:t>
      </w:r>
      <w:r w:rsidRPr="00745DD3">
        <w:rPr>
          <w:rFonts w:ascii="Roboto Light" w:eastAsia="Roboto Light" w:hAnsi="Roboto Light" w:cs="Roboto Light"/>
          <w:color w:val="404040" w:themeColor="text1" w:themeTint="BF"/>
          <w:sz w:val="20"/>
          <w:szCs w:val="20"/>
        </w:rPr>
        <w:t xml:space="preserve"> Unreal Engine, Unity, Blender, Maya, Three.js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Flask, Django, React,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Pandas, NumPy, MATLAB, Tableau, Matplotlib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innovative computer vision solutions that enabled real-time data processing and analytics, allowing applications to build robust models for varied use cases such as autonomous vehicle navigation and environmental monitoring.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identify unique challenges in AI development, applying a customer-centric approach to tailor solutions that exceeded user expectations and enhanced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product demonstrations and Proofs-of-Concept (POCs) for client stakeholders, ensuring clear communication of complex AI capabilities to both technical and non-technical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OpenCV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crafting advanced computer vision algorithms, achieving a significant reduction in processing time while maintaining the highest levels of accuracy and reliability for model predictions.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mentorship under industry experts from organizations like NASA and Google, deepening knowledge in AI while contributing to the overall competency of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integration of synthetic data generation tools, aligning product development with the latest advancements in AI and facilitating enhanced model training processes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deployed AI systems, aiding both internal teams and clients in understanding system capabilities and driving successful project outcomes through effective knowledge transfer.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3D simulation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create dynamic training environments that simulate real-world scenarios and enhance machine learning model robustness, driving improvements in overall AI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Agile meetings to ensure project alignment with client goals, fostering a culture of collaboration and adaptability within diverse team settings focused on delivering top-quality AI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company's innovative projects aimed at solving pressing global issues, including climate change monitoring and enhancing maritime safety through advanced perception algorithms.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analyzed customer feedback data to identify key areas for enhancement, translating insights into actionable development tasks that led to improved product features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engaging interactive prototypes utilizing </w:t>
      </w:r>
      <w:r w:rsidRPr="00745DD3">
        <w:rPr>
          <w:rFonts w:ascii="Roboto Light" w:eastAsia="Roboto Light" w:hAnsi="Roboto Light" w:cs="Roboto Light"/>
          <w:b/>
          <w:bCs/>
          <w:color w:val="404040" w:themeColor="text1" w:themeTint="BF"/>
          <w:sz w:val="20"/>
          <w:szCs w:val="20"/>
        </w:rPr>
        <w:t xml:space="preserve">Unity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Unreal Engine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enriching user experience and facilitating better understanding of complex computer vision algorithms within engaging simulated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integration efforts with product and engineering teams, promoting an open dialogue that ensured customer feedback directly influenced engineering priorities and future development roadmaps.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on advanced techniques in AI and computer vision, instilling best practices and empowering the next generation of developers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pursued professional development opportunities, attending industry conferences and workshops, while sharing insights gathered with team members to foster a culture of continuous learning.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scalable software solutions at Microsoft, focusing on enhancing user experience and fostering strong customer relationships through innovative application design and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bridge technology and business objectives, effectively translating customer needs into functional specifications that guided the development of several key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variety of programming languages, along with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high-performance web applications, streamlining processes and enhancing usability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code reviews and pair programming sessions, fostering a culture of quality and continuous improvement while sharpening technical skills and encouraging peer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deploying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orchestrating workflows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integration and delivery of software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debugging of applications, focusing on improving system reliability and user satisfaction through proactive issue resolution and quality assurance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client-facing meetings to gather requirements and demonstrate software capabilities, ensuring delivery aligned with business expectations and facilitating strong client relationships.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developing training materials for internal staff and clients, enhancing understanding of software functionalities and operational procedures while reinforcing product adoption.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software segments utilizing Agile methodologies, allowing for more efficient project management and adaptation to evolving project requirements while minimizing delays in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in web development, implementing advancements that would contribute to the company's competitive edge and commitment to innovation in the tech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 cross-departmental efforts to enhance overall product performance, ensuring feedback loops between development teams and clients influenced future product iterations and adaptations for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junior team members by providing technical guidance and leadership during project lifecycles, empowering them to grow their technical skills and contribute effectively to team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