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Proven ability to integrate AI and machine learning into innovative solutions, leveraging cloud technologies to solve complex business challenges. Adept in collaboration across teams to drive impactful projects and foster continuous learning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Ruby, Bash, Scala,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AWS, Microsoft Azure, Firebase, Terraform, Docker, Kubernetes, Cloud Build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Vertex AI, LangChain, SageMaker, LLM APIs, RAG,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Ansible, Cloud Functions, Lambda,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Flask, Django, FastAPI, Spring Boot,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innovative projects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driving end-to-end delivery of solutions that enhance operational productivity and align with business objectives while leveraging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deploy </w:t>
      </w:r>
      <w:r w:rsidRPr="00745DD3">
        <w:rPr>
          <w:rFonts w:ascii="Roboto Light" w:eastAsia="Roboto Light" w:hAnsi="Roboto Light" w:cs="Roboto Light"/>
          <w:b/>
          <w:bCs/>
          <w:color w:val="404040" w:themeColor="text1" w:themeTint="BF"/>
          <w:sz w:val="20"/>
          <w:szCs w:val="20"/>
        </w:rPr>
        <w:t xml:space="preserve">AI-powered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Vertex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applications deliver measurable business impact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cloud-native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infrastructure and automation pipelines with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adhere to best practices in deployment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through rapid prototyping and experimentation, utilizing programming best practices and frameworks to foster creativity and accelerate project delivery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teams in agile methodologies to enhance flexibility in technical approaches, facilitating successful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reducing time-to-market for new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retrieval-augmented generation (RAG) methodologies to power intelligent workflows, enhancing productivity by automating processes that were previously time-consuming and resource-intensive.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architecture decisions, best practices, and outcomes from innovation projects to ensure knowledge retention and support for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platforms and frameworks, integrating findability and effectiveness into the technology stack to maintain a competitive edge within the healthcare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advancements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through continuous learning and adoption of new skills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effectively to non-technical audiences, promoting understanding and alignment on project objectives and execution plans while building bridges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hands-on support for troubleshooting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rapid innovation cycles, ensuring minimal disruption to operations and providing solutions quickly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tools to enhance system interoperability, helping to streamline data flow and improve the overall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emerging technologies such as </w:t>
      </w:r>
      <w:r w:rsidRPr="00745DD3">
        <w:rPr>
          <w:rFonts w:ascii="Roboto Light" w:eastAsia="Roboto Light" w:hAnsi="Roboto Light" w:cs="Roboto Light"/>
          <w:b/>
          <w:bCs/>
          <w:color w:val="404040" w:themeColor="text1" w:themeTint="BF"/>
          <w:sz w:val="20"/>
          <w:szCs w:val="20"/>
        </w:rPr>
        <w:t xml:space="preserve">AI tooling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optimize insights delivery, significantly improving operational efficiencies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focusing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and </w:t>
      </w:r>
      <w:r w:rsidRPr="00745DD3">
        <w:rPr>
          <w:rFonts w:ascii="Roboto Light" w:eastAsia="Roboto Light" w:hAnsi="Roboto Light" w:cs="Roboto Light"/>
          <w:b/>
          <w:bCs/>
          <w:color w:val="404040" w:themeColor="text1" w:themeTint="BF"/>
          <w:sz w:val="20"/>
          <w:szCs w:val="20"/>
        </w:rPr>
        <w:t xml:space="preserve">cloud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capabilities and promote a learning-driven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an internal advocate for innovation, championing new ideas and pushing for the adoption of emerging technologies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applications using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performance and reliability while adapting to evolving project requirements and aligning with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operations teams to foster an environment of agile development, aligning technical and business goals to drive project success and streamline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functionalities into applications, utilizing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effectiveness of software solutions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architecture to deployment, ensuring the delivery of scalable applications while adhering to deadlines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systems to cloud environments, enhancing efficiency and scalability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automation scripts and tooling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processes, reducing time-to-delivery for critical systems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within the team, focusing on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promoting a collaborative and educational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POCs to evaluate new technologies, helping guide strategic decisions for future tool and technology adoption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ensuring consistent communication between the technical teams and project stakeholders throughout all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developed custom integrations to facilitate seamless interactions across applications and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growth through mentorship, focusing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software solutions to empower peers and promote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performance and conducted troubleshooting for production environments, ensuring minimal downtime and adherence to service level agreements.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