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AI Engineering Lead with over 11 years of experience in software development, emphasizing web and mobile applications. Proven expertise in multi-agent LLM systems, model integration, and data engineering. Exceptional ability to design robust AI solutions and mentor teams, aligning technology with business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JavaScript, TypeScript,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GPT-4o, PaLM 2, LangGraph, LangChain, Promptfoo, BERT, SentenceTransformers, FAISS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Redis, Elasticsearch, LanceDB,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EKS, Azure Kubernetes Service, Docker, Azure DevOps,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OpenTelemetry, Signoz, Prometheus, Grafana, Jenkins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designed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multi-agent LLM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LangGraph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enhanced performance in prompt lifecycle management and accurate response generation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Retrieval-Augmented Generation (RAG)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innovative hybrid vector search methods,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LanceDB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search capabilities and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system workflows encompassing components for summarization, query routing, and retrieval, focusing on minimal latency while ensuring high precision in outputs aligned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deployed RAG evaluation frameworks that integrated retrieval precision, recall, and hallucination detection techniques, enhancing the evaluation processes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model performances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integrated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GPT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fine-tuned transformer models for specialized tasks, improving the quality of contextual question-and-answer scenarios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prompt routing and variant testing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Promptfoo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efficiencies in task-specific agent flows for better user interactions within AI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multi-agent architectures featuring task-specific agents capable of robust summarization, retrieval, and classification, improving user engagement and satisfaction in AI-driven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fluid orchestration of agents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LangGraph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stateful operations and error recovery mechanisms were in place for reliable production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ingestion pipelines for both structured and unstructured data, managing numerous formats including financial documents and PDFs for enhanced data handling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metadata storage and improved asynchronous task execution through innovative designs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 Streams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system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executed REST APIs for various integrated applications, ensuring seamless interaction between diverse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real-time data retrieval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various teams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bridging gaps between technical implementations and business requirements to formulate actionable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enhancing team proficiency in RAG, embeddings, and orchestration, while fostering an environment of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utilized comprehensive monitoring dashboards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OpenTelemetry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proactive measures for tracking system health, latency, and overall retrieval precision.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strict adherence to testing and regression validation protocols using golden datasets, validating each iteration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 responses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accuracy and effectiveness.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improvements in front-end user interfaces and back-end responsiveness through agile methodologies and collaborative approaches.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significant projects focusing on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functionalities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of the applications while enhancing user interaction features and operational efficiencies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enabled smoother deployments and scalability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CI/CD pipelines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systematic and efficient progression of software builds through various stages from development to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performance of existing systems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 that involved processing vast amounts of information effectively and securely, optimizing resource utilization rates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advanced monitoring and alerting systems, enhancing operational visibility and prompt incident management across diverse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translate complex technical requirements into achievable objectives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technological advancements with organizational goals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improving code quality through structured peer review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processes for various platforms, resulting in refined application functionalities and a seamless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for databases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significant enhancements in query execution times and overall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user experience testing initiatives, gathering and analyzing feedback to inform enhancements in application features and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documentation detailing application architectures, workflows, and implementation strategies, serving as essential references for ongoing operational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