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Engineer with over 11 years of experience in software development, focusing on web and mobile applications. Expertise in AI/ML, especially with LLMs and other advanced technologies, driving efficiency in clinical trials. Adept at collaborating with cross-functional teams to implement cutting-edge solutions that enhance patient recruitment and support healthcare improvement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R, SQL,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Hugging Face, Sci-kit Learn, Keras, OpenCV,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HTML/CSS,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HDFS, Databricks,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VS Code, Confluence,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workflows, significantly enhancing recruitment processes for clinical trials through innovative applications of technology and automation to patient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ensuring seamless functionality and improved user experience for clinical trial participants and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principles of classic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experiment design to analyze patient recruitment datasets, measuring model accuracy and iterating on results to support decision-making in trial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unit, integration, and performance tests, ensuring robust systems and minimal downtime in production environments for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insights and best practices to maintain high code quality standards and adherence to industry protocols during the development of AI-enhanced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complex AI-related issues by troubleshooting and debugging, systematically eliminating performance bottlenecks that hindered data flow and model training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current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agent sectors, therefore helping to foster an innovative environment and keeping the team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to colleagues by educating them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 daily tasks, enhancing team competency and directly supporting the organization’s mission of equitable patient recruitment.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compliant AI systems,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that patient data is managed securely and ethically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healthcare and clinical trial datasets, demonstrating a practical understanding of industry best practices and effectively adapting AI solutions to fit unique challenges in oncology.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for efficient data processing and analysis, utilizing best-in-class tools to support the needs of clinical trial stakeholders and streamline operations related to patient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blending technical expertise with organizational needs to drive impactful results in patient recruitment, ultimately aiming to improve diversity and representation in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remain aware of industry trends impacting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healthcare, applying findings to enhance project approaches and drive innovative solutions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regular updates and reports on project progress and challenges to stakeholders, ensuring transparency and aligning efforts towards the shared goal of improving clinical trial recruitments.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an agile working environment, promoting flexibility and responsiveness to emerging challenges in the healthcare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business stakeholders, achieving significant improvements in software reliability and performance in a fast-paced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operational workflows, enhancing system interoperability and allowing seamless integration across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within a diverse team of developers and maintaining project integrity through rigorous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open communication and collaborative problem-solving among team members to ensure project timelines were met and deliverables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existing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software delivery processes for continuous integration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robust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inform business decisions and refine software functionalities based on real-world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planning and documentation processes, contributing to the creation of comprehensive requirements documents and technical specifications for various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scope, gather requirements, and align development activities with overall business objectives, leading to higher success rates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development tasks through scripting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workflow efficiency and allowing team members to focus on more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user-centric interfaces for applications, ensuring that user experience and functionality remained top priorities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code reviews for peer developers, offering constructive feedback and best practices to enhance code quality and adhere to organizational standards of software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industry best practices to improve software security and compliance, ensuring all applications met necessary regulations and standards in the technology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