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Engineer with over 11 years of experience in software development, with an emphasis on ML/AI systems and data-focused applications. Skilled in optimizing text-to-SQL accuracy and LLM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FastAPI, Flask, Django,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 Transformers, MLflow, Apache Airflow, Weights &amp; Biases, Scikit-learn,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end-to-end text-to-SQL evaluation framework that seamlessly integrates with existing open-source tools to ensure model accuracy while implementing rigorous evaluation methods and logging for performance measurement.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experimentation loop utilizing containerized environment configurations, enabling rapid iterations of the LLM text-to-SQL accuracy assessment processes focused on production readiness and customer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semantic understanding in AI models, which resulted in improved SQL generation pipelines and the development of performant data alignment systems across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reliable and efficient RAG-based systems, enabling optimal orchestration of AI tools to facilitate high availability and low latency for critical business intelligence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to streamline deployment processes for ML models, enabling faster delivery of updates and ensuring continuous monitoring and performance metrics alignment with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roadmap priorities focused on achieving impactful product outcomes, with an emphasis on balancing technical feasibility and user experience in AI-driven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teammates, describing agent routing structures and user feedback mechanisms to foster clarity and collaboration in LLM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uplift team capabilities in ML engineering best practices, emphasizing testing, observability, and the importance of performance evaluation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prompt engineering techniques to enhance model comprehension and performance, refining various retrieval methods and agent designs for optimal user interactions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 which contributed to the evolution of the engineering best practices and an enhanced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full lifecycle of SQL generation models through consistent regression testing, ensuring that all production deployments adhered to strict standards of accuracy and reliability under real-world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to analyze and visualize interactions between users and AI models, allowing for data-driven decisions which vastly improved the feedback cycle and product iteration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environment provisioning, integrating services and tools for seamless development experiences including integration of data warehouse connections and pipeline workflows into everyday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collaborations with customers to capture real-time data on system behavior and user experiences, translating findings into actionable development briefs to further enhance model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the initiative to standardize coding conventions and project architecture for AI applications, promoting a unified approach across different teams which reduced integration issues and accelerated project deliveries.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enhancing existing features while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user satisfaction within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customer analytics,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production system solutions in various business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modules met quality assurance standards by employing both manual and automated testing techniques for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and prioritized feature sets based on user feedback, ensuring the development of an impactful product roadmap and alignment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SQL databases, creating optimized schemas and queries that improved data retrieval times while ensuring scalability to handle increased user loads as application usage grew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led to improvements in code quality and team productivity while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trends in cloud computing, focusing on best practices for scalability, performance, and cost-efficiency in AI-driven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data sources and improved data quality metrics through comprehensive testing methodologies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rich user experiences while adhering to best practices in code architecture and component design for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with maintaining legacy systems while converting critical workflows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migrations that resulted in improved system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immersive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frameworks, enhancing overall performance through attention to code efficiency and design usability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point of contact for troubleshooting, coordinating with QA teams to resolve issues rapidly and ensure minimal downtime for users utilizing the service or application departing from original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