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AI Engineer with over 11 years in software development, specializing in AI solutions. Expertise in Python, TensorFlow, and scalable cloud architectures. Proven skills in MLOps, LLMs, and deploying on cloud platforms like AWS and GCP.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R, Bash,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scikit-learn, Keras, PyTorch, Hugging Face, Natural Language Processing (NLP), Generative Adversarial Networks (GANs),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(GCP), Docker, Kubernetes, Terraform, Apache Spark, AIOps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w:t>
      </w:r>
      <w:r w:rsidRPr="00745DD3">
        <w:rPr>
          <w:rFonts w:ascii="Roboto Light" w:eastAsia="Roboto Light" w:hAnsi="Roboto Light" w:cs="Roboto Light"/>
          <w:color w:val="404040" w:themeColor="text1" w:themeTint="BF"/>
          <w:sz w:val="20"/>
          <w:szCs w:val="20"/>
        </w:rPr>
        <w:t xml:space="preserve"> Jenkins, Git, CI/CD, Ansible, GitLab CI, Airflow,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Pandas, NumPy, Apache Kafka, Elasticsearch, NoSQL Databases, Data Lakes, ETL Processes, Apache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AI solutions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technologies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models efficiently in cloud environments while ensuring high performance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MLOps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speeds and improving model monitoring, resulting in more responsive AI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AI-based solutions aligned with business needs, utilizing innovative approaches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validation of machine learning algorithms to ensure compliance with industry standards and stakeholders' expectations while continuously iterating on design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development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enabling rapid release cycles that are crucial for competitive performance in the AI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training materials to elevate knowledge-sharing among team members, thereby enhancing collaborative capabilities and improving team efficiency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emerging AI technologies, staying at the forefront of industry trends and integrating applicable advancements into existing projects,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talent within the team to improve overall performance and adaptability in project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AI deliverables, effectively communicating technical concepts and proposing enhancements to ensure satisfaction and alignment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model performance and system health, proactively addressing issues that could impact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data management and governance to streamline data handling in AI projects, ensuring data integrity and security while meeting compliance requirements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providing insights on scalable cloud solutions for AI deployments while advocating for effective use of cloud resources and optimizing costs for sustained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APIs to facilitate integration between AI applications and external systems, enhancing interoperability and expanding capabilities of the AI solutions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internal workshops to enhance team understanding of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cloud technologies, ultimately improving the team's response to evolving technology landscapes in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an AI model registry to track versions and facilitate better collaboration and knowledge sharing among teams, ensuring management of ML model lifecycle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features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predominantly for native and enterprise application development while ensuring code quality through rigorous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throughout the software development lifecycle, applying agile methodologies to deliver features on time and within scope while ensuring alignment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and debugging of existing software, identifying bottlenecks and employing best practices to enhance application responsiveness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efficiently, fostering collaboration within teams and tracking progress throughout multiple release cycles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libraries effectively to enhance application functionalities, ensuring seamless user experiences and feature completeness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maintain high coding standards and foster a culture of learning and collaboration across engineering teams, contributing to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meetings to ensure accurate sprint planning and progress tracking while adjusting priorities based on evolving business needs and technical challenges faced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best coding practices and guiding them in resolving complex coding challenges, enhancing both their skills and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both internal usage and client delivery, ensuring clarity around application features and providing guidance for future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and infrastructure to support application deployments, contributing to discussions on best practices for scaling and optimizing performance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successful migration of existing systems to modern frameworks, applying critical thinking to facilitate transitions with minimal disruption to client services and internal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agile practices within the team, promoting iterative development and fostering improved communication among team members, leading to increased productivity and enhanced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