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Proven expertise in developing and implementing AI solutions, with strong skills in collaboration, problem-solving, and adaptability.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SQL, JavaScript, C#, R,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Pandas, NumPy, OpenAI API, LLM-based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Spring, Node.js, Express,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Apache Kafka,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Oracle Cloud, Docker, Kubernetes,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AI agents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them with enterprise data sources to enhance operational outcomes and meet business objectives across varying environments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intelligent automation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PowerFx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and performance of AI systems aligned with public sector compliance requirements through innovative agent architecture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AI capabilities into existing infrastructure,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agent configurations and ensuring thorough understanding of emerging technologies and trends in AI.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quarterly capability assessments to monitor advancements in AI and identify potential opportunities, leveraging foundational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facilitate proactive strategic planning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prompt engineering to optimize AI workflow processes, driving substantial efficiency improvements while managing compliance and security of AI developments in 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cybersecurity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to translate evolving AI technologies into actionable business solutions, utilizing strong analytical skills and creative thinking to solve complex problems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Validated and tested AI agent functionalities, employing advanced debugging techniques and tools to ensure high-quality deliverables while fostering a constructive feedback culture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Experimental evaluation of new AI services, contributing to a thorough understanding of industry best practices while expanding Highstreet’s technological offerings by iterating on existing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development processes, facilitating knowledge transfer and consistent team collaboration while establishing clear data governance boundaries concerning public versus private data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solution architects to iterate on agent designs, applying strong verification techniques to maintain high standards in data management and operational integrity across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architectures for AI agents that support seamless integration with internal and external data frameworks, demonstrating a thorough understanding of current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effectively, fostering a collaborative environment where peer reviews greatly contributed to faster development cycles and higher quality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mentoring sessions for junior developers, designing training modules to elevate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frameworks while encouraging creative insights into automation and workflow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visualization tools to analyze performance metrics, applying findings to refine agent functionalities, ensuring alignment with evolving business requirements and operational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that enhanced user experience by employing responsive design principles and efficient coding standards, significantly improving the overall performance of the AI agents across diverse deployment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interactive and user-friendly interfaces that improved overall customer engagement while streamlining internal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identify requirements for new features in existing software, leveraging agile methodologies and continuous integration practices to enhance product quality and delivery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seamless integration of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projects, applying effective data normalization techniques to optimize data retrieval processes for high-performing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connect client-side applications and server-side applications, ensuring efficient data exchange and a cohesive user experience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lifecycle, from system design, development, testing, to deployment, demonstrating a comprehensive understanding of software engineering principles and best practices in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a high-availability system architecture, implementing load balancing strategies to ensure consistent product availability and fault tolerance in distributed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unit testing to adhere to quality standards, actively identifying and resolving software defects and improvement opportunities that enhanced robustness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attractive designs, conducting usability testing to ensure user satisfaction while adhering to modern design principles and frontend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transition from development to production environments while maintaining compliance with security policies and operational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proficient problem-solving strategies that minimized downtime and enhanced user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 developers, providing guidance on best coding practices and modern development tools, nurturing their skills and encouraging innovative solutions to real-world problems.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new technologies and tools adopted by the team, fostering a culture of continuous learning and collaboration among developers to meet project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