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web and mobile applications. Proficient in designing and implementing automation using AI technologies to enhance productivity. Strong expertise in Python, React, and JavaScript, with a proven track record of collaborating cross-functionally to identify and resolve high-impact problems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Flask, Django, Express.js, Redux,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GitHub,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OpenAI API, Pandas, NumPy, scikit-learn, Hugging Face, spaCy,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 Firebase,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internal automation tools that 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resulting in substantial improvements in productivity and team satisfaction while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critical productivity pain points, developing custom solutions powered by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enhanced existing workflows and alleviated repetitive tasks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prototyped AI-enhanced utilities that integrated seamlessly into existing platforms, ensuring deliverables met high standards for performance and reliability and allowing for fast adoption by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architectural decisions around AI deployment, fostering a robust environment that prioritized security and efficiency while maintaining a keen focus on sensitive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frameworks, integrating relevant advancements into internal projects to sustain competitive edge and continuously improve automation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 level of code quality and facilitating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debugging strategies for both frontend and backend systems, addressing complex issues that surfaced during automation deployment and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quick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team understanding of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offering training sessions on prompt engineering and automated evaluations to maximize tool utilization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launched performance metrics for internal systems, employing data visualization tools to communicate outcomes effectively and drive data-informed decision-making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upgrades to support new AI functionalities across the tech stack, ensuring systems were primed for future growth and safeguarded against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automated systems to ensure reliability and performance, collaborating closely with QA teams to maintain high standards across project lifecycles and reduce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point of contact between engineering and non-technical teams, facilitating dialogue and ensuring alignment on project goals and automation needs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encouraged adoption of best practices in AI development, enabling teams to leverage automation for resolving operational challenges while adapting quickly to changing priorities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standardized documentation processes for automation tools, allowing for better knowledge transfer across teams and ensuring that best practices were recognized and adhered to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leadership to present findings from automation attempts, highlighting successes and key learning opportunities to promote a shared understanding of future directions.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and ensuring responsiveness that met modern web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robust back-end systems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RESTful services to enhance data handling and integration across various projects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establish clear requirements and translate them into technical specifications, ensuring that deliverables aligned with business goals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implemented changes based on team feedback, striving for continuous improvement across projects while maintaining high code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testing tasks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efficiency of testing processes and facilitating the rapid deployment of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the transition of legacy systems to microservices architecture, providing scalability and performance improvements that benefitted various applications and teams in the long run.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methodologies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code changes and reducing the time from development to deployment significantly across the developing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resolving production incidents,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minimal downtime and quick resolution for users experiencing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UI/UX designers to refine application interfaces and enhance the overall user experience by adhering to design principles and incorporating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systems architecture and coding standards, fostering a supportive environment conducive to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impactful projects that utilized emerging technologies, steering successful innovation efforts towards the creation of valuable software solutions that drove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on development processes and standards, ensuring all team members had access to vital information while promoting a culture of transparency and shared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