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AI Application Engineer with over 11 years of experience in software development, specializing in machine learning, AI application development, and generative AI solutions for web and mobile platforms. Proven track record in delivering high-quality AI-driven projects by leveraging modern technologies and collaborating with cross-functional teams to meet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R, SQL, Typescript,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PyTorch, scikit-learn, LangGraph, Hugging Face Transformers, Flask, Django,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Technologies:</w:t>
      </w:r>
      <w:r w:rsidRPr="00745DD3">
        <w:rPr>
          <w:rFonts w:ascii="Roboto Light" w:eastAsia="Roboto Light" w:hAnsi="Roboto Light" w:cs="Roboto Light"/>
          <w:color w:val="404040" w:themeColor="text1" w:themeTint="BF"/>
          <w:sz w:val="20"/>
          <w:szCs w:val="20"/>
        </w:rPr>
        <w:t xml:space="preserve"> Generative AI, Large Language Models, Reinforcement Learning, Natural Language Processing (NLP), Computer Vision, AI orchestration tools, Data Augmentation, Model Fine-Tuning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Tools:</w:t>
      </w:r>
      <w:r w:rsidRPr="00745DD3">
        <w:rPr>
          <w:rFonts w:ascii="Roboto Light" w:eastAsia="Roboto Light" w:hAnsi="Roboto Light" w:cs="Roboto Light"/>
          <w:color w:val="404040" w:themeColor="text1" w:themeTint="BF"/>
          <w:sz w:val="20"/>
          <w:szCs w:val="20"/>
        </w:rPr>
        <w:t xml:space="preserve"> Amazon Web Services (AWS), Google Cloud Platform (GCP), Azure, Databricks, Kubernetes, Docker, AWS S3, AWS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 &amp; Databases:</w:t>
      </w:r>
      <w:r w:rsidRPr="00745DD3">
        <w:rPr>
          <w:rFonts w:ascii="Roboto Light" w:eastAsia="Roboto Light" w:hAnsi="Roboto Light" w:cs="Roboto Light"/>
          <w:color w:val="404040" w:themeColor="text1" w:themeTint="BF"/>
          <w:sz w:val="20"/>
          <w:szCs w:val="20"/>
        </w:rPr>
        <w:t xml:space="preserve"> PostgreSQL, Apache Kafka, MongoDB, Opensearch, Pinecone, ETL Tools, Metadata Management, Data Lakes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deployment of </w:t>
      </w:r>
      <w:r w:rsidRPr="00745DD3">
        <w:rPr>
          <w:rFonts w:ascii="Roboto Light" w:eastAsia="Roboto Light" w:hAnsi="Roboto Light" w:cs="Roboto Light"/>
          <w:b/>
          <w:bCs/>
          <w:color w:val="404040" w:themeColor="text1" w:themeTint="BF"/>
          <w:sz w:val="20"/>
          <w:szCs w:val="20"/>
        </w:rPr>
        <w:t xml:space="preserve">scalable AI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customer environments by integrating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tailored to specific requirements while ensuring production-readiness.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establish effective </w:t>
      </w:r>
      <w:r w:rsidRPr="00745DD3">
        <w:rPr>
          <w:rFonts w:ascii="Roboto Light" w:eastAsia="Roboto Light" w:hAnsi="Roboto Light" w:cs="Roboto Light"/>
          <w:b/>
          <w:bCs/>
          <w:color w:val="404040" w:themeColor="text1" w:themeTint="BF"/>
          <w:sz w:val="20"/>
          <w:szCs w:val="20"/>
        </w:rPr>
        <w:t xml:space="preserve">AI application development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aligned with business objectives, fostering seamless communication and understanding of customer needs within the tech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Retrieval Augmented Generation (RAG)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consolidating retrieval systems with generative models to enable intelligent data handling and response generation in real-time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hands-on experience with </w:t>
      </w:r>
      <w:r w:rsidRPr="00745DD3">
        <w:rPr>
          <w:rFonts w:ascii="Roboto Light" w:eastAsia="Roboto Light" w:hAnsi="Roboto Light" w:cs="Roboto Light"/>
          <w:b/>
          <w:bCs/>
          <w:color w:val="404040" w:themeColor="text1" w:themeTint="BF"/>
          <w:sz w:val="20"/>
          <w:szCs w:val="20"/>
        </w:rPr>
        <w:t xml:space="preserve">prompt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fine-tuning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significantly enhancing the performance and relevance of AI-generated content.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data ingestion/ETL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knowledge base population, integrating data from various sources to enhance </w:t>
      </w:r>
      <w:r w:rsidRPr="00745DD3">
        <w:rPr>
          <w:rFonts w:ascii="Roboto Light" w:eastAsia="Roboto Light" w:hAnsi="Roboto Light" w:cs="Roboto Light"/>
          <w:b/>
          <w:bCs/>
          <w:color w:val="404040" w:themeColor="text1" w:themeTint="BF"/>
          <w:sz w:val="20"/>
          <w:szCs w:val="20"/>
        </w:rPr>
        <w:t xml:space="preserve">AI model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learning and operational efficiency in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efficient </w:t>
      </w:r>
      <w:r w:rsidRPr="00745DD3">
        <w:rPr>
          <w:rFonts w:ascii="Roboto Light" w:eastAsia="Roboto Light" w:hAnsi="Roboto Light" w:cs="Roboto Light"/>
          <w:b/>
          <w:bCs/>
          <w:color w:val="404040" w:themeColor="text1" w:themeTint="BF"/>
          <w:sz w:val="20"/>
          <w:szCs w:val="20"/>
        </w:rPr>
        <w:t xml:space="preserve">MLOps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strong emphasis on CI/CD methodologies, facilitating seamless integration, testing, and deployment of robust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cloud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focusing on the deployment and management of </w:t>
      </w:r>
      <w:r w:rsidRPr="00745DD3">
        <w:rPr>
          <w:rFonts w:ascii="Roboto Light" w:eastAsia="Roboto Light" w:hAnsi="Roboto Light" w:cs="Roboto Light"/>
          <w:b/>
          <w:bCs/>
          <w:color w:val="404040" w:themeColor="text1" w:themeTint="BF"/>
          <w:sz w:val="20"/>
          <w:szCs w:val="20"/>
        </w:rPr>
        <w:t xml:space="preserve">generative 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platforms like </w:t>
      </w:r>
      <w:r w:rsidRPr="00745DD3">
        <w:rPr>
          <w:rFonts w:ascii="Roboto Light" w:eastAsia="Roboto Light" w:hAnsi="Roboto Light" w:cs="Roboto Light"/>
          <w:b/>
          <w:bCs/>
          <w:color w:val="404040" w:themeColor="text1" w:themeTint="BF"/>
          <w:sz w:val="20"/>
          <w:szCs w:val="20"/>
        </w:rPr>
        <w:t xml:space="preserve">Amazon Bedrock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highlighting proficiency in cloud-native AI solutions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collaboration within the team by advocating for knowledge sharing on </w:t>
      </w:r>
      <w:r w:rsidRPr="00745DD3">
        <w:rPr>
          <w:rFonts w:ascii="Roboto Light" w:eastAsia="Roboto Light" w:hAnsi="Roboto Light" w:cs="Roboto Light"/>
          <w:b/>
          <w:bCs/>
          <w:color w:val="404040" w:themeColor="text1" w:themeTint="BF"/>
          <w:sz w:val="20"/>
          <w:szCs w:val="20"/>
        </w:rPr>
        <w:t xml:space="preserve">AI engineering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producing insightful blogs and internal talks to support community learning and innovation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monitored industry trends in </w:t>
      </w:r>
      <w:r w:rsidRPr="00745DD3">
        <w:rPr>
          <w:rFonts w:ascii="Roboto Light" w:eastAsia="Roboto Light" w:hAnsi="Roboto Light" w:cs="Roboto Light"/>
          <w:b/>
          <w:bCs/>
          <w:color w:val="404040" w:themeColor="text1" w:themeTint="BF"/>
          <w:sz w:val="20"/>
          <w:szCs w:val="20"/>
        </w:rPr>
        <w:t xml:space="preserve">AI application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adapting emerging technologies and best practices to enhance toolkits and frameworks applied in AI solutions while maintaining ethical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partnerships with stakeholders, engaging them in discussions around </w:t>
      </w:r>
      <w:r w:rsidRPr="00745DD3">
        <w:rPr>
          <w:rFonts w:ascii="Roboto Light" w:eastAsia="Roboto Light" w:hAnsi="Roboto Light" w:cs="Roboto Light"/>
          <w:b/>
          <w:bCs/>
          <w:color w:val="404040" w:themeColor="text1" w:themeTint="BF"/>
          <w:sz w:val="20"/>
          <w:szCs w:val="20"/>
        </w:rPr>
        <w:t xml:space="preserve">AI-driven initiatives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their implementation, which contributed significantly to project execution towards meeting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discussions surrounding cloud security best practices and architecture design specifically relevant to </w:t>
      </w:r>
      <w:r w:rsidRPr="00745DD3">
        <w:rPr>
          <w:rFonts w:ascii="Roboto Light" w:eastAsia="Roboto Light" w:hAnsi="Roboto Light" w:cs="Roboto Light"/>
          <w:b/>
          <w:bCs/>
          <w:color w:val="404040" w:themeColor="text1" w:themeTint="BF"/>
          <w:sz w:val="20"/>
          <w:szCs w:val="20"/>
        </w:rPr>
        <w:t xml:space="preserve">AI workloads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solutions are robust and secure before launch.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advanced methodologies for training and fine-tuning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especially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diffusion models, remaining at the forefront of developments in the rapidly evolving landscape of AI.</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AI model evaluation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incorporating </w:t>
      </w:r>
      <w:r w:rsidRPr="00745DD3">
        <w:rPr>
          <w:rFonts w:ascii="Roboto Light" w:eastAsia="Roboto Light" w:hAnsi="Roboto Light" w:cs="Roboto Light"/>
          <w:b/>
          <w:bCs/>
          <w:color w:val="404040" w:themeColor="text1" w:themeTint="BF"/>
          <w:sz w:val="20"/>
          <w:szCs w:val="20"/>
        </w:rPr>
        <w:t xml:space="preserve">human-in-the-loop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paradigms, ensuring accuracy and reliability of output in generated content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new technologies and approaches in the </w:t>
      </w:r>
      <w:r w:rsidRPr="00745DD3">
        <w:rPr>
          <w:rFonts w:ascii="Roboto Light" w:eastAsia="Roboto Light" w:hAnsi="Roboto Light" w:cs="Roboto Light"/>
          <w:b/>
          <w:bCs/>
          <w:color w:val="404040" w:themeColor="text1" w:themeTint="BF"/>
          <w:sz w:val="20"/>
          <w:szCs w:val="20"/>
        </w:rPr>
        <w:t xml:space="preserve">AI ecosystem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experiments and proof-of-concept initiatives during the initial period to assess feasibility and impact of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continuous improvement and learning by encouraging team members to embrace industry innovations, fostering a passionate and driven environment focused on solving complex problems.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t>
      </w:r>
      <w:r w:rsidRPr="00745DD3">
        <w:rPr>
          <w:rFonts w:ascii="Roboto Light" w:eastAsia="Roboto Light" w:hAnsi="Roboto Light" w:cs="Roboto Light"/>
          <w:b/>
          <w:bCs/>
          <w:color w:val="404040" w:themeColor="text1" w:themeTint="BF"/>
          <w:sz w:val="20"/>
          <w:szCs w:val="20"/>
        </w:rPr>
        <w:t xml:space="preserve">software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creating scalable backend systems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performance enhancements across various product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lifecycle, collaborating closely with product teams to define requirements and translating business needs into detailed </w:t>
      </w:r>
      <w:r w:rsidRPr="00745DD3">
        <w:rPr>
          <w:rFonts w:ascii="Roboto Light" w:eastAsia="Roboto Light" w:hAnsi="Roboto Light" w:cs="Roboto Light"/>
          <w:b/>
          <w:bCs/>
          <w:color w:val="404040" w:themeColor="text1" w:themeTint="BF"/>
          <w:sz w:val="20"/>
          <w:szCs w:val="20"/>
        </w:rPr>
        <w:t xml:space="preserve">technical specifications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AI and ML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 array of </w:t>
      </w:r>
      <w:r w:rsidRPr="00745DD3">
        <w:rPr>
          <w:rFonts w:ascii="Roboto Light" w:eastAsia="Roboto Light" w:hAnsi="Roboto Light" w:cs="Roboto Light"/>
          <w:b/>
          <w:bCs/>
          <w:color w:val="404040" w:themeColor="text1" w:themeTint="BF"/>
          <w:sz w:val="20"/>
          <w:szCs w:val="20"/>
        </w:rPr>
        <w:t xml:space="preserve">NLP libraries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spaCy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NLTK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building algorithms for text processing, ensuring high-quality AI models for customer feedback systems and chatbots to deliver impactful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to streamline the deployment of machine learning systems and application updates, ensuring that software delivery was rapid and adhered to best practices in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troubleshooting of software components in a </w:t>
      </w:r>
      <w:r w:rsidRPr="00745DD3">
        <w:rPr>
          <w:rFonts w:ascii="Roboto Light" w:eastAsia="Roboto Light" w:hAnsi="Roboto Light" w:cs="Roboto Light"/>
          <w:b/>
          <w:bCs/>
          <w:color w:val="404040" w:themeColor="text1" w:themeTint="BF"/>
          <w:sz w:val="20"/>
          <w:szCs w:val="20"/>
        </w:rPr>
        <w:t xml:space="preserve">cloud environment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the importance of cloud-native architectures and delivering enhancements to existing systems to reduce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establish foundational data structures necessary for building AI systems, loyalty applications, and product recommendations integrating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implementation of </w:t>
      </w:r>
      <w:r w:rsidRPr="00745DD3">
        <w:rPr>
          <w:rFonts w:ascii="Roboto Light" w:eastAsia="Roboto Light" w:hAnsi="Roboto Light" w:cs="Roboto Light"/>
          <w:b/>
          <w:bCs/>
          <w:color w:val="404040" w:themeColor="text1" w:themeTint="BF"/>
          <w:sz w:val="20"/>
          <w:szCs w:val="20"/>
        </w:rPr>
        <w:t xml:space="preserve">containerization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deployment and scalability of applications across multiple platforms and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training sessions on </w:t>
      </w:r>
      <w:r w:rsidRPr="00745DD3">
        <w:rPr>
          <w:rFonts w:ascii="Roboto Light" w:eastAsia="Roboto Light" w:hAnsi="Roboto Light" w:cs="Roboto Light"/>
          <w:b/>
          <w:bCs/>
          <w:color w:val="404040" w:themeColor="text1" w:themeTint="BF"/>
          <w:sz w:val="20"/>
          <w:szCs w:val="20"/>
        </w:rPr>
        <w:t xml:space="preserve">AI and ML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team members, providing insights into best practices, frameworks, and tools that can enhance productivity and innovation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data-driven analysis based on real-time metrics to guide decision-making processes, optimizing both customer satisfaction rates and overall performance metrics of deployed models in product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project meetings with stakeholders to communicate technical challenges and potential solutions, ensuring that everyone was aligned on project goals and actively contributing to discussions surrounding strategic paths forward.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documentation of architectural decisions involving AI integration, enabling the team to track changes effectively and promoting a culture of transparency within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migration efforts for legacy systems to newer technologies, assisting in the transition to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leverage </w:t>
      </w:r>
      <w:r w:rsidRPr="00745DD3">
        <w:rPr>
          <w:rFonts w:ascii="Roboto Light" w:eastAsia="Roboto Light" w:hAnsi="Roboto Light" w:cs="Roboto Light"/>
          <w:b/>
          <w:bCs/>
          <w:color w:val="404040" w:themeColor="text1" w:themeTint="BF"/>
          <w:sz w:val="20"/>
          <w:szCs w:val="20"/>
        </w:rPr>
        <w:t xml:space="preserve">AI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interactions and operational efficiencies.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