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AI-enhanced services and features for web and mobile applications. Proven abilities in C#, .NET, and Node.js frameworks, complemented by expertise in integrating LLMs and AI tooling to optimize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HTML/CSS, R,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5.0+, ASP.NET Core, Node.js, React, Angular, Express.js, LangChain, Semantic Kernel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Chroma, Pinecone, Weaviate,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AWS Elastic Container Service, Jenkins, Terraform, GitLab CI/CD,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Augmentation, AI Automation Tools, Retrieval Augmented Generation (RAG), Deep Learning, TensorFlow, PyTorch,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AI-centric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enabling business analytics that significantly enhanced user engagements and provided insights into client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including chatbots and automated service solutions, driving customer interaction improvement and operational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backend services, enhancing the AI capabilities and data retrieval speeds significantly for client applications and improving service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 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augment agent interactions through intelligent responses, enhancing both user satisfaction and agent efficiency in problem resolution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component-based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flexibility, scalability, and modularity in new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improving development cycles and significantly reducing bug-related delays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management of applications, enhancing scalability and reliability while leveraging various tools for container orchestration, resulting in increased system uptime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ensure alignment on business needs, translating project requirements into actionable development tasks while mentoring junior developers for their growth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the team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continuous improvement and keeping team skills aligned with the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AI workflows, which played a critical role in joining data across different services for enriched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 feedback to refine the features of core applications, ensuring deliverables met technical specifications and user expectations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timelines by implementing agile methodologies within the development process, fostering a collaborative environment that improved team productivity and project outcome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Introducted software development best practices, including code reviews and version control, that fortified code quality and adherence to industry standards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Manually reviewed and adjusted performance metrics for AI applications, ensuring that system outputs remained compliant with business objectives and customer satisfaction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across the application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increased user engagement rates and overall satisfaction.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several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involved the design and development of scalable web applications, emphasizing performance and user experience through modern UI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create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data sharing and services integration that aligned product functionalities with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for payment processing and user authentication, enhancing security and providing seamless user experiences for online transactions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ensuring consistent functionality while drastically reducing regressions and downtime in the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using agile methodologies to foster collaboration and ensure timely delivery of high-quality products to stakeholders and business leads.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on Azure, enhancing the distribution and application performance while managing server and resource optimization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management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storage solutions and transnational frameworks, allowing for consistent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applications into modern tech stacks while collaborating with cross-discipline teams to ensure minimal disruption to business operations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outlining best practices for collaboration and product life cycles, serving as a reference guide for onboarding new developers 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innovate solutions in data analysis and AI tools, developing proof-of-concept applications that explore new technology implementations to organizational benefit.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knowledge-sharing sessions aimed at skill-building in latest tech advancements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learning, fostering a culture of continuous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with product management to formulate strategies for new features and enhancements for web and mobile applications based on customer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